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p>
    <w:sdt>
      <w:sdtPr>
        <w:id w:val="517193812"/>
        <w:docPartObj>
          <w:docPartGallery w:val="Cover Pages"/>
          <w:docPartUnique/>
        </w:docPartObj>
      </w:sdtPr>
      <w:sdtEndPr>
        <w:rPr>
          <w:rFonts w:ascii="Arial" w:hAnsi="Arial" w:cs="Arial"/>
          <w:b/>
          <w:color w:val="141A37"/>
          <w:sz w:val="134"/>
          <w:szCs w:val="134"/>
        </w:rPr>
      </w:sdtEndPr>
      <w:sdtContent>
        <w:p w:rsidR="00581F65" w:rsidRDefault="00FC0DF3"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83840" behindDoc="0" locked="0" layoutInCell="1" allowOverlap="1" wp14:anchorId="368677B1" wp14:editId="5FAA9C90">
                    <wp:simplePos x="0" y="0"/>
                    <wp:positionH relativeFrom="column">
                      <wp:posOffset>2276475</wp:posOffset>
                    </wp:positionH>
                    <wp:positionV relativeFrom="paragraph">
                      <wp:posOffset>67945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9D81B5"/>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B99377" id="Oval 1" o:spid="_x0000_s1026" style="position:absolute;margin-left:179.25pt;margin-top:5.35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" filled="f" strokecolor="#9d81b5"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7D8CB830" wp14:editId="1A8315EE">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CB830"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046BC5">
            <w:rPr>
              <w:rFonts w:ascii="Arial" w:hAnsi="Arial" w:cs="Arial"/>
              <w:b/>
              <w:color w:val="141A37"/>
              <w:sz w:val="134"/>
              <w:szCs w:val="134"/>
            </w:rPr>
            <w:t xml:space="preserve"> </w:t>
          </w:r>
          <w:r w:rsidR="00046BC5" w:rsidRPr="00046BC5">
            <w:rPr>
              <w:rFonts w:ascii="Arial" w:hAnsi="Arial" w:cs="Arial"/>
              <w:b/>
              <w:color w:val="9D81B5"/>
              <w:sz w:val="134"/>
              <w:szCs w:val="134"/>
            </w:rPr>
            <w:t>5</w: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31ED151E" wp14:editId="6F4FE894">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679A56F2" wp14:editId="27067262">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4A72FD" w:rsidRDefault="00AB1118" w:rsidP="00EE7A99">
                                <w:pPr>
                                  <w:contextualSpacing/>
                                  <w:rPr>
                                    <w:rFonts w:ascii="Arial" w:hAnsi="Arial" w:cs="Arial"/>
                                    <w:b/>
                                    <w:color w:val="9D81B5"/>
                                    <w:sz w:val="52"/>
                                    <w:szCs w:val="52"/>
                                  </w:rPr>
                                </w:pPr>
                                <w:r>
                                  <w:rPr>
                                    <w:rFonts w:ascii="Arial" w:hAnsi="Arial" w:cs="Arial"/>
                                    <w:b/>
                                    <w:color w:val="9D81B5"/>
                                    <w:sz w:val="52"/>
                                    <w:szCs w:val="52"/>
                                  </w:rPr>
                                  <w:t>Tool 3</w:t>
                                </w:r>
                                <w:r w:rsidR="000229C4">
                                  <w:rPr>
                                    <w:rFonts w:ascii="Arial" w:hAnsi="Arial" w:cs="Arial"/>
                                    <w:b/>
                                    <w:color w:val="9D81B5"/>
                                    <w:sz w:val="52"/>
                                    <w:szCs w:val="52"/>
                                  </w:rPr>
                                  <w:t>:</w:t>
                                </w:r>
                                <w:bookmarkStart w:id="0" w:name="_GoBack"/>
                                <w:bookmarkEnd w:id="0"/>
                              </w:p>
                              <w:p w:rsidR="00F0270C" w:rsidRPr="004A72FD" w:rsidRDefault="00AB1118" w:rsidP="002350C4">
                                <w:pPr>
                                  <w:contextualSpacing/>
                                  <w:rPr>
                                    <w:rFonts w:ascii="Arial" w:hAnsi="Arial" w:cs="Arial"/>
                                    <w:color w:val="9D81B5"/>
                                    <w:sz w:val="52"/>
                                    <w:szCs w:val="52"/>
                                  </w:rPr>
                                </w:pPr>
                                <w:r>
                                  <w:rPr>
                                    <w:rFonts w:ascii="Arial" w:hAnsi="Arial" w:cs="Arial"/>
                                    <w:color w:val="9D81B5"/>
                                    <w:sz w:val="52"/>
                                    <w:szCs w:val="52"/>
                                  </w:rPr>
                                  <w:t>Checklist of other principal documents which should reference young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56F2"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4A72FD" w:rsidRDefault="00AB1118" w:rsidP="00EE7A99">
                          <w:pPr>
                            <w:contextualSpacing/>
                            <w:rPr>
                              <w:rFonts w:ascii="Arial" w:hAnsi="Arial" w:cs="Arial"/>
                              <w:b/>
                              <w:color w:val="9D81B5"/>
                              <w:sz w:val="52"/>
                              <w:szCs w:val="52"/>
                            </w:rPr>
                          </w:pPr>
                          <w:r>
                            <w:rPr>
                              <w:rFonts w:ascii="Arial" w:hAnsi="Arial" w:cs="Arial"/>
                              <w:b/>
                              <w:color w:val="9D81B5"/>
                              <w:sz w:val="52"/>
                              <w:szCs w:val="52"/>
                            </w:rPr>
                            <w:t>Tool 3</w:t>
                          </w:r>
                          <w:r w:rsidR="000229C4">
                            <w:rPr>
                              <w:rFonts w:ascii="Arial" w:hAnsi="Arial" w:cs="Arial"/>
                              <w:b/>
                              <w:color w:val="9D81B5"/>
                              <w:sz w:val="52"/>
                              <w:szCs w:val="52"/>
                            </w:rPr>
                            <w:t>:</w:t>
                          </w:r>
                          <w:bookmarkStart w:id="1" w:name="_GoBack"/>
                          <w:bookmarkEnd w:id="1"/>
                        </w:p>
                        <w:p w:rsidR="00F0270C" w:rsidRPr="004A72FD" w:rsidRDefault="00AB1118" w:rsidP="002350C4">
                          <w:pPr>
                            <w:contextualSpacing/>
                            <w:rPr>
                              <w:rFonts w:ascii="Arial" w:hAnsi="Arial" w:cs="Arial"/>
                              <w:color w:val="9D81B5"/>
                              <w:sz w:val="52"/>
                              <w:szCs w:val="52"/>
                            </w:rPr>
                          </w:pPr>
                          <w:r>
                            <w:rPr>
                              <w:rFonts w:ascii="Arial" w:hAnsi="Arial" w:cs="Arial"/>
                              <w:color w:val="9D81B5"/>
                              <w:sz w:val="52"/>
                              <w:szCs w:val="52"/>
                            </w:rPr>
                            <w:t>Checklist of other principal documents which should reference young carers</w:t>
                          </w:r>
                        </w:p>
                      </w:txbxContent>
                    </v:textbox>
                    <w10:wrap anchorx="page" anchory="page"/>
                  </v:rect>
                </w:pict>
              </mc:Fallback>
            </mc:AlternateContent>
          </w:r>
          <w:r>
            <w:rPr>
              <w:rFonts w:ascii="Arial" w:hAnsi="Arial" w:cs="Arial"/>
              <w:b/>
              <w:color w:val="CD0920"/>
              <w:sz w:val="134"/>
              <w:szCs w:val="134"/>
            </w:rPr>
            <w:br w:type="page"/>
          </w:r>
        </w:p>
      </w:sdtContent>
    </w:sdt>
    <w:p w:rsidR="00F0270C" w:rsidRPr="00AE11B6" w:rsidRDefault="00A17CF6" w:rsidP="00F0270C">
      <w:pPr>
        <w:ind w:left="964" w:right="964"/>
        <w:rPr>
          <w:rFonts w:ascii="Arial" w:hAnsi="Arial" w:cs="Arial"/>
          <w:b/>
          <w:color w:val="CD0920"/>
          <w:sz w:val="52"/>
          <w:szCs w:val="134"/>
        </w:rPr>
      </w:pPr>
      <w:r w:rsidRPr="00A351FC">
        <w:rPr>
          <w:rFonts w:ascii="Arial" w:hAnsi="Arial" w:cs="Arial"/>
          <w:b/>
          <w:noProof/>
          <w:color w:val="CD0920"/>
          <w:sz w:val="36"/>
          <w:szCs w:val="134"/>
          <w:lang w:eastAsia="en-GB"/>
        </w:rPr>
        <w:lastRenderedPageBreak/>
        <mc:AlternateContent>
          <mc:Choice Requires="wps">
            <w:drawing>
              <wp:anchor distT="0" distB="0" distL="114300" distR="114300" simplePos="0" relativeHeight="251676672" behindDoc="0" locked="0" layoutInCell="1" allowOverlap="1" wp14:anchorId="2FFA979A" wp14:editId="3B96ACD7">
                <wp:simplePos x="0" y="0"/>
                <wp:positionH relativeFrom="column">
                  <wp:posOffset>609600</wp:posOffset>
                </wp:positionH>
                <wp:positionV relativeFrom="paragraph">
                  <wp:posOffset>50165</wp:posOffset>
                </wp:positionV>
                <wp:extent cx="5331460" cy="167640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676400"/>
                        </a:xfrm>
                        <a:prstGeom prst="rect">
                          <a:avLst/>
                        </a:prstGeom>
                        <a:solidFill>
                          <a:srgbClr val="9D81B5">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F0270C" w:rsidRPr="00F0270C" w:rsidRDefault="00C03F51" w:rsidP="00F0270C">
                            <w:pPr>
                              <w:spacing w:line="240" w:lineRule="atLeast"/>
                              <w:ind w:left="567"/>
                              <w:rPr>
                                <w:rFonts w:ascii="Arial" w:hAnsi="Arial" w:cs="Arial"/>
                                <w:b/>
                                <w:color w:val="141A37"/>
                                <w:sz w:val="134"/>
                                <w:szCs w:val="134"/>
                              </w:rPr>
                            </w:pPr>
                            <w:r w:rsidRPr="00C03F51">
                              <w:rPr>
                                <w:rFonts w:ascii="Arial" w:hAnsi="Arial" w:cs="Arial"/>
                                <w:color w:val="141A37"/>
                              </w:rPr>
                              <w:t>This checklist sets out a number of key documents where schools should make specific reference to young carers.  The names of documents will vary from school to school and should therefore be adapted to suit local circumstances.</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3B14" id="Text Box 3" o:spid="_x0000_s1031" type="#_x0000_t202" style="position:absolute;left:0;text-align:left;margin-left:48pt;margin-top:3.95pt;width:419.8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" fillcolor="#9d81b5"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F0270C" w:rsidRPr="00F0270C" w:rsidRDefault="00C03F51" w:rsidP="00F0270C">
                      <w:pPr>
                        <w:spacing w:line="240" w:lineRule="atLeast"/>
                        <w:ind w:left="567"/>
                        <w:rPr>
                          <w:rFonts w:ascii="Arial" w:hAnsi="Arial" w:cs="Arial"/>
                          <w:b/>
                          <w:color w:val="141A37"/>
                          <w:sz w:val="134"/>
                          <w:szCs w:val="134"/>
                        </w:rPr>
                      </w:pPr>
                      <w:r w:rsidRPr="00C03F51">
                        <w:rPr>
                          <w:rFonts w:ascii="Arial" w:hAnsi="Arial" w:cs="Arial"/>
                          <w:color w:val="141A37"/>
                        </w:rPr>
                        <w:t>This checklist sets out a number of key documents where schools should make specific reference to young carers.  The names of documents will vary from school to school and should therefore be adapted to suit local circumstances.</w:t>
                      </w:r>
                    </w:p>
                    <w:p w:rsidR="00F0270C" w:rsidRDefault="00F0270C" w:rsidP="00F0270C"/>
                  </w:txbxContent>
                </v:textbox>
                <w10:wrap type="square"/>
              </v:shape>
            </w:pict>
          </mc:Fallback>
        </mc:AlternateContent>
      </w:r>
    </w:p>
    <w:tbl>
      <w:tblPr>
        <w:tblStyle w:val="TableGrid"/>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ayout w:type="fixed"/>
        <w:tblLook w:val="04A0" w:firstRow="1" w:lastRow="0" w:firstColumn="1" w:lastColumn="0" w:noHBand="0" w:noVBand="1"/>
      </w:tblPr>
      <w:tblGrid>
        <w:gridCol w:w="6945"/>
        <w:gridCol w:w="1418"/>
      </w:tblGrid>
      <w:tr w:rsidR="00AB1118" w:rsidRPr="00AE11B6" w:rsidTr="00AE11B6">
        <w:trPr>
          <w:trHeight w:val="340"/>
        </w:trPr>
        <w:tc>
          <w:tcPr>
            <w:tcW w:w="6945" w:type="dxa"/>
            <w:shd w:val="clear" w:color="auto" w:fill="FFFFFF" w:themeFill="background1"/>
            <w:vAlign w:val="center"/>
          </w:tcPr>
          <w:p w:rsidR="00AB1118" w:rsidRPr="00AE11B6" w:rsidRDefault="00AE11B6" w:rsidP="00AE11B6">
            <w:pPr>
              <w:spacing w:before="240" w:after="240"/>
              <w:ind w:left="360"/>
              <w:rPr>
                <w:rFonts w:ascii="Arial" w:hAnsi="Arial" w:cs="Arial"/>
                <w:color w:val="141A37"/>
                <w:sz w:val="24"/>
                <w:szCs w:val="24"/>
              </w:rPr>
            </w:pPr>
            <w:r w:rsidRPr="00AE11B6">
              <w:rPr>
                <w:rFonts w:ascii="Arial" w:hAnsi="Arial" w:cs="Arial"/>
                <w:b/>
                <w:color w:val="9D81B5"/>
                <w:sz w:val="24"/>
                <w:szCs w:val="24"/>
              </w:rPr>
              <w:t>School prospectus</w:t>
            </w:r>
          </w:p>
        </w:tc>
        <w:tc>
          <w:tcPr>
            <w:tcW w:w="1418" w:type="dxa"/>
            <w:shd w:val="clear" w:color="auto" w:fill="FFFFFF" w:themeFill="background1"/>
            <w:vAlign w:val="center"/>
          </w:tcPr>
          <w:p w:rsidR="00AB1118" w:rsidRPr="00AE11B6" w:rsidRDefault="00AB1118" w:rsidP="00AE11B6">
            <w:pPr>
              <w:spacing w:before="240" w:after="240"/>
              <w:rPr>
                <w:rFonts w:ascii="Arial" w:hAnsi="Arial" w:cs="Arial"/>
                <w:color w:val="141A37"/>
                <w:sz w:val="24"/>
                <w:szCs w:val="24"/>
              </w:rPr>
            </w:pPr>
            <w:r w:rsidRPr="00AE11B6">
              <w:rPr>
                <w:rFonts w:ascii="Arial" w:hAnsi="Arial" w:cs="Arial"/>
                <w:b/>
                <w:color w:val="9D81B5"/>
                <w:sz w:val="24"/>
                <w:szCs w:val="24"/>
              </w:rPr>
              <w:t>In place?</w:t>
            </w:r>
          </w:p>
        </w:tc>
      </w:tr>
      <w:tr w:rsidR="00AB1118" w:rsidRPr="00AE11B6" w:rsidTr="00AE11B6">
        <w:trPr>
          <w:trHeight w:val="964"/>
        </w:trPr>
        <w:tc>
          <w:tcPr>
            <w:tcW w:w="6945" w:type="dxa"/>
            <w:vAlign w:val="center"/>
          </w:tcPr>
          <w:p w:rsidR="00AB1118" w:rsidRPr="00AE11B6" w:rsidRDefault="00AB1118" w:rsidP="00614D04">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Include t</w:t>
            </w:r>
            <w:r w:rsidR="00614D04">
              <w:rPr>
                <w:rFonts w:ascii="Arial" w:eastAsiaTheme="minorEastAsia" w:hAnsi="Arial" w:cs="Arial"/>
                <w:color w:val="141A37"/>
                <w:sz w:val="24"/>
                <w:szCs w:val="24"/>
                <w:lang w:val="en-GB"/>
              </w:rPr>
              <w:t>he Step 5, Tool 1: Recommended points to include in a w</w:t>
            </w:r>
            <w:r w:rsidRPr="00AE11B6">
              <w:rPr>
                <w:rFonts w:ascii="Arial" w:eastAsiaTheme="minorEastAsia" w:hAnsi="Arial" w:cs="Arial"/>
                <w:color w:val="141A37"/>
                <w:sz w:val="24"/>
                <w:szCs w:val="24"/>
                <w:lang w:val="en-GB"/>
              </w:rPr>
              <w:t xml:space="preserve">hole </w:t>
            </w:r>
            <w:r w:rsidR="00614D04">
              <w:rPr>
                <w:rFonts w:ascii="Arial" w:eastAsiaTheme="minorEastAsia" w:hAnsi="Arial" w:cs="Arial"/>
                <w:color w:val="141A37"/>
                <w:sz w:val="24"/>
                <w:szCs w:val="24"/>
                <w:lang w:val="en-GB"/>
              </w:rPr>
              <w:t>s</w:t>
            </w:r>
            <w:r w:rsidRPr="00AE11B6">
              <w:rPr>
                <w:rFonts w:ascii="Arial" w:eastAsiaTheme="minorEastAsia" w:hAnsi="Arial" w:cs="Arial"/>
                <w:color w:val="141A37"/>
                <w:sz w:val="24"/>
                <w:szCs w:val="24"/>
                <w:lang w:val="en-GB"/>
              </w:rPr>
              <w:t xml:space="preserve">chool </w:t>
            </w:r>
            <w:r w:rsidR="00614D04">
              <w:rPr>
                <w:rFonts w:ascii="Arial" w:eastAsiaTheme="minorEastAsia" w:hAnsi="Arial" w:cs="Arial"/>
                <w:color w:val="141A37"/>
                <w:sz w:val="24"/>
                <w:szCs w:val="24"/>
                <w:lang w:val="en-GB"/>
              </w:rPr>
              <w:t>c</w:t>
            </w:r>
            <w:r w:rsidRPr="00AE11B6">
              <w:rPr>
                <w:rFonts w:ascii="Arial" w:eastAsiaTheme="minorEastAsia" w:hAnsi="Arial" w:cs="Arial"/>
                <w:color w:val="141A37"/>
                <w:sz w:val="24"/>
                <w:szCs w:val="24"/>
                <w:lang w:val="en-GB"/>
              </w:rPr>
              <w:t>ommitment, including details about how to contact the Young Carers School Operational Lead.</w:t>
            </w:r>
          </w:p>
        </w:tc>
        <w:tc>
          <w:tcPr>
            <w:tcW w:w="1418" w:type="dxa"/>
            <w:vAlign w:val="center"/>
          </w:tcPr>
          <w:p w:rsidR="00AB1118" w:rsidRPr="00AE11B6" w:rsidRDefault="00AB1118" w:rsidP="00AE11B6">
            <w:pPr>
              <w:spacing w:before="240" w:after="240"/>
              <w:ind w:left="360"/>
              <w:jc w:val="center"/>
              <w:rPr>
                <w:rFonts w:ascii="Arial" w:hAnsi="Arial" w:cs="Arial"/>
                <w:color w:val="141A37"/>
                <w:sz w:val="24"/>
                <w:szCs w:val="24"/>
              </w:rPr>
            </w:pPr>
          </w:p>
        </w:tc>
      </w:tr>
    </w:tbl>
    <w:p w:rsidR="00367069" w:rsidRPr="00AE11B6" w:rsidRDefault="00367069" w:rsidP="00AE11B6">
      <w:pPr>
        <w:spacing w:before="240" w:after="240"/>
        <w:rPr>
          <w:rFonts w:ascii="Arial" w:hAnsi="Arial" w:cs="Arial"/>
          <w:color w:val="141A37"/>
        </w:rPr>
      </w:pPr>
    </w:p>
    <w:tbl>
      <w:tblPr>
        <w:tblStyle w:val="TableGrid"/>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ayout w:type="fixed"/>
        <w:tblLook w:val="04A0" w:firstRow="1" w:lastRow="0" w:firstColumn="1" w:lastColumn="0" w:noHBand="0" w:noVBand="1"/>
      </w:tblPr>
      <w:tblGrid>
        <w:gridCol w:w="6945"/>
        <w:gridCol w:w="1418"/>
      </w:tblGrid>
      <w:tr w:rsidR="00AB1118" w:rsidRPr="00AE11B6" w:rsidTr="00AE11B6">
        <w:trPr>
          <w:trHeight w:val="340"/>
        </w:trPr>
        <w:tc>
          <w:tcPr>
            <w:tcW w:w="6945" w:type="dxa"/>
            <w:shd w:val="clear" w:color="auto" w:fill="auto"/>
            <w:vAlign w:val="center"/>
          </w:tcPr>
          <w:p w:rsidR="00AB1118" w:rsidRPr="00AE11B6" w:rsidRDefault="00AE11B6" w:rsidP="00AE11B6">
            <w:pPr>
              <w:spacing w:before="240" w:after="240"/>
              <w:ind w:left="360"/>
              <w:rPr>
                <w:rFonts w:ascii="Arial" w:hAnsi="Arial" w:cs="Arial"/>
                <w:b/>
                <w:color w:val="9D81B5"/>
                <w:sz w:val="24"/>
                <w:szCs w:val="24"/>
              </w:rPr>
            </w:pPr>
            <w:r w:rsidRPr="00AE11B6">
              <w:rPr>
                <w:rFonts w:ascii="Arial" w:hAnsi="Arial" w:cs="Arial"/>
                <w:b/>
                <w:color w:val="9D81B5"/>
                <w:sz w:val="24"/>
                <w:szCs w:val="24"/>
              </w:rPr>
              <w:t>School behaviour policy</w:t>
            </w:r>
          </w:p>
        </w:tc>
        <w:tc>
          <w:tcPr>
            <w:tcW w:w="1418" w:type="dxa"/>
            <w:shd w:val="clear" w:color="auto" w:fill="auto"/>
            <w:vAlign w:val="center"/>
          </w:tcPr>
          <w:p w:rsidR="00AB1118" w:rsidRPr="00AE11B6" w:rsidRDefault="00AB1118" w:rsidP="00AE11B6">
            <w:pPr>
              <w:spacing w:before="240" w:after="240"/>
              <w:rPr>
                <w:rFonts w:ascii="Arial" w:hAnsi="Arial" w:cs="Arial"/>
                <w:b/>
                <w:color w:val="9D81B5"/>
                <w:sz w:val="24"/>
                <w:szCs w:val="24"/>
              </w:rPr>
            </w:pPr>
            <w:r w:rsidRPr="00AE11B6">
              <w:rPr>
                <w:rFonts w:ascii="Arial" w:hAnsi="Arial" w:cs="Arial"/>
                <w:b/>
                <w:color w:val="9D81B5"/>
                <w:sz w:val="24"/>
                <w:szCs w:val="24"/>
              </w:rPr>
              <w:t>In place?</w:t>
            </w:r>
          </w:p>
        </w:tc>
      </w:tr>
      <w:tr w:rsidR="00AB1118" w:rsidRPr="00AE11B6" w:rsidTr="00AE11B6">
        <w:trPr>
          <w:trHeight w:val="1304"/>
        </w:trPr>
        <w:tc>
          <w:tcPr>
            <w:tcW w:w="6945" w:type="dxa"/>
            <w:shd w:val="clear" w:color="auto" w:fill="auto"/>
            <w:vAlign w:val="center"/>
          </w:tcPr>
          <w:p w:rsidR="00AB1118" w:rsidRPr="00AE11B6" w:rsidRDefault="00AB1118" w:rsidP="00AE11B6">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Acknowledge the impact of a caring role as a possible cause for behavioural issues and where concerns about behaviour are raised, consider whether these may be due to a potential caring role.</w:t>
            </w:r>
          </w:p>
        </w:tc>
        <w:tc>
          <w:tcPr>
            <w:tcW w:w="1418" w:type="dxa"/>
            <w:shd w:val="clear" w:color="auto" w:fill="auto"/>
            <w:vAlign w:val="center"/>
          </w:tcPr>
          <w:p w:rsidR="00AB1118" w:rsidRPr="00AE11B6" w:rsidRDefault="00AB1118" w:rsidP="00AE11B6">
            <w:pPr>
              <w:spacing w:before="240" w:after="240"/>
              <w:ind w:left="360"/>
              <w:jc w:val="center"/>
              <w:rPr>
                <w:rFonts w:ascii="Arial" w:hAnsi="Arial" w:cs="Arial"/>
                <w:color w:val="141A37"/>
                <w:sz w:val="24"/>
                <w:szCs w:val="24"/>
              </w:rPr>
            </w:pPr>
          </w:p>
        </w:tc>
      </w:tr>
      <w:tr w:rsidR="00AB1118" w:rsidRPr="00AE11B6" w:rsidTr="00AE11B6">
        <w:trPr>
          <w:trHeight w:val="1304"/>
        </w:trPr>
        <w:tc>
          <w:tcPr>
            <w:tcW w:w="6945" w:type="dxa"/>
            <w:shd w:val="clear" w:color="auto" w:fill="auto"/>
            <w:vAlign w:val="center"/>
          </w:tcPr>
          <w:p w:rsidR="00AB1118" w:rsidRPr="00AE11B6" w:rsidRDefault="00AB1118" w:rsidP="00AE11B6">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Consider implementing a time out card system for pupils, including young carers, so that if a pupils feels they need to leave an activity due to stress, they can show the time out card to communicate with teachers.</w:t>
            </w:r>
          </w:p>
        </w:tc>
        <w:tc>
          <w:tcPr>
            <w:tcW w:w="1418" w:type="dxa"/>
            <w:shd w:val="clear" w:color="auto" w:fill="auto"/>
            <w:vAlign w:val="center"/>
          </w:tcPr>
          <w:p w:rsidR="00AB1118" w:rsidRPr="00AE11B6" w:rsidRDefault="00AB1118" w:rsidP="00AE11B6">
            <w:pPr>
              <w:spacing w:before="240" w:after="240"/>
              <w:ind w:left="360"/>
              <w:rPr>
                <w:rFonts w:ascii="Arial" w:hAnsi="Arial" w:cs="Arial"/>
                <w:color w:val="141A37"/>
                <w:sz w:val="24"/>
                <w:szCs w:val="24"/>
              </w:rPr>
            </w:pPr>
          </w:p>
        </w:tc>
      </w:tr>
      <w:tr w:rsidR="00AB1118" w:rsidRPr="00AE11B6" w:rsidTr="00AE11B6">
        <w:trPr>
          <w:trHeight w:val="680"/>
        </w:trPr>
        <w:tc>
          <w:tcPr>
            <w:tcW w:w="6945" w:type="dxa"/>
            <w:shd w:val="clear" w:color="auto" w:fill="auto"/>
            <w:vAlign w:val="center"/>
          </w:tcPr>
          <w:p w:rsidR="00AB1118" w:rsidRPr="00AE11B6" w:rsidRDefault="00AB1118" w:rsidP="00AE11B6">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Make provision for lunchtime detentions as well as after-school detentions to meet the needs of young carers.</w:t>
            </w:r>
          </w:p>
        </w:tc>
        <w:tc>
          <w:tcPr>
            <w:tcW w:w="1418" w:type="dxa"/>
            <w:shd w:val="clear" w:color="auto" w:fill="auto"/>
            <w:vAlign w:val="center"/>
          </w:tcPr>
          <w:p w:rsidR="00AB1118" w:rsidRPr="00AE11B6" w:rsidRDefault="00AB1118" w:rsidP="00AE11B6">
            <w:pPr>
              <w:spacing w:before="240" w:after="240"/>
              <w:ind w:left="360"/>
              <w:rPr>
                <w:rFonts w:ascii="Arial" w:hAnsi="Arial" w:cs="Arial"/>
                <w:color w:val="141A37"/>
                <w:sz w:val="24"/>
                <w:szCs w:val="24"/>
              </w:rPr>
            </w:pPr>
          </w:p>
        </w:tc>
      </w:tr>
    </w:tbl>
    <w:p w:rsidR="00AB1118" w:rsidRPr="00AE11B6" w:rsidRDefault="00AB1118" w:rsidP="00AE11B6">
      <w:pPr>
        <w:spacing w:before="240" w:after="240"/>
        <w:rPr>
          <w:rFonts w:ascii="Arial" w:hAnsi="Arial" w:cs="Arial"/>
          <w:color w:val="141A37"/>
        </w:rPr>
      </w:pPr>
    </w:p>
    <w:tbl>
      <w:tblPr>
        <w:tblStyle w:val="TableGrid"/>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ayout w:type="fixed"/>
        <w:tblLook w:val="04A0" w:firstRow="1" w:lastRow="0" w:firstColumn="1" w:lastColumn="0" w:noHBand="0" w:noVBand="1"/>
      </w:tblPr>
      <w:tblGrid>
        <w:gridCol w:w="6945"/>
        <w:gridCol w:w="1418"/>
      </w:tblGrid>
      <w:tr w:rsidR="00AB1118" w:rsidRPr="00AE11B6" w:rsidTr="00AE11B6">
        <w:trPr>
          <w:trHeight w:val="340"/>
        </w:trPr>
        <w:tc>
          <w:tcPr>
            <w:tcW w:w="6945" w:type="dxa"/>
            <w:shd w:val="clear" w:color="auto" w:fill="auto"/>
            <w:vAlign w:val="center"/>
          </w:tcPr>
          <w:p w:rsidR="00AB1118" w:rsidRPr="00AE11B6" w:rsidRDefault="00AE11B6" w:rsidP="00AE11B6">
            <w:pPr>
              <w:spacing w:before="240" w:after="240"/>
              <w:ind w:left="360"/>
              <w:rPr>
                <w:rFonts w:ascii="Arial" w:hAnsi="Arial" w:cs="Arial"/>
                <w:b/>
                <w:color w:val="9D81B5"/>
                <w:sz w:val="24"/>
                <w:szCs w:val="24"/>
              </w:rPr>
            </w:pPr>
            <w:r w:rsidRPr="00AE11B6">
              <w:rPr>
                <w:rFonts w:ascii="Arial" w:hAnsi="Arial" w:cs="Arial"/>
                <w:b/>
                <w:color w:val="9D81B5"/>
                <w:sz w:val="24"/>
                <w:szCs w:val="24"/>
              </w:rPr>
              <w:t>Attendance and lateness policy</w:t>
            </w:r>
          </w:p>
        </w:tc>
        <w:tc>
          <w:tcPr>
            <w:tcW w:w="1418" w:type="dxa"/>
            <w:shd w:val="clear" w:color="auto" w:fill="auto"/>
            <w:vAlign w:val="center"/>
          </w:tcPr>
          <w:p w:rsidR="00AB1118" w:rsidRPr="00AE11B6" w:rsidRDefault="00AB1118" w:rsidP="00AE11B6">
            <w:pPr>
              <w:spacing w:before="240" w:after="240"/>
              <w:rPr>
                <w:rFonts w:ascii="Arial" w:hAnsi="Arial" w:cs="Arial"/>
                <w:b/>
                <w:color w:val="9D81B5"/>
                <w:sz w:val="24"/>
                <w:szCs w:val="24"/>
              </w:rPr>
            </w:pPr>
            <w:r w:rsidRPr="00AE11B6">
              <w:rPr>
                <w:rFonts w:ascii="Arial" w:hAnsi="Arial" w:cs="Arial"/>
                <w:b/>
                <w:color w:val="9D81B5"/>
                <w:sz w:val="24"/>
                <w:szCs w:val="24"/>
              </w:rPr>
              <w:t>In place?</w:t>
            </w:r>
          </w:p>
        </w:tc>
      </w:tr>
      <w:tr w:rsidR="00AB1118" w:rsidRPr="00AE11B6" w:rsidTr="00AE11B6">
        <w:trPr>
          <w:trHeight w:val="964"/>
        </w:trPr>
        <w:tc>
          <w:tcPr>
            <w:tcW w:w="6945" w:type="dxa"/>
            <w:shd w:val="clear" w:color="auto" w:fill="auto"/>
            <w:vAlign w:val="center"/>
          </w:tcPr>
          <w:p w:rsidR="00AB1118" w:rsidRPr="00AE11B6" w:rsidRDefault="00AB1118" w:rsidP="00AE11B6">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Acknowledge the impact of a caring role as a possible cause for poor attendance and lateness and actions the school is taking to support pupils who are young carers.</w:t>
            </w:r>
          </w:p>
        </w:tc>
        <w:tc>
          <w:tcPr>
            <w:tcW w:w="1418" w:type="dxa"/>
            <w:shd w:val="clear" w:color="auto" w:fill="auto"/>
            <w:vAlign w:val="center"/>
          </w:tcPr>
          <w:p w:rsidR="00AB1118" w:rsidRPr="00AE11B6" w:rsidRDefault="00AB1118" w:rsidP="00AE11B6">
            <w:pPr>
              <w:spacing w:before="240" w:after="240"/>
              <w:ind w:left="360"/>
              <w:jc w:val="center"/>
              <w:rPr>
                <w:rFonts w:ascii="Arial" w:hAnsi="Arial" w:cs="Arial"/>
                <w:color w:val="141A37"/>
                <w:sz w:val="24"/>
                <w:szCs w:val="24"/>
              </w:rPr>
            </w:pPr>
          </w:p>
        </w:tc>
      </w:tr>
    </w:tbl>
    <w:p w:rsidR="00AB1118" w:rsidRPr="00AE11B6" w:rsidRDefault="00AB1118" w:rsidP="00AE11B6">
      <w:pPr>
        <w:spacing w:before="240" w:after="240"/>
        <w:rPr>
          <w:rFonts w:ascii="Arial" w:hAnsi="Arial" w:cs="Arial"/>
          <w:color w:val="141A37"/>
        </w:rPr>
      </w:pPr>
    </w:p>
    <w:tbl>
      <w:tblPr>
        <w:tblStyle w:val="TableGrid"/>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ayout w:type="fixed"/>
        <w:tblLook w:val="04A0" w:firstRow="1" w:lastRow="0" w:firstColumn="1" w:lastColumn="0" w:noHBand="0" w:noVBand="1"/>
      </w:tblPr>
      <w:tblGrid>
        <w:gridCol w:w="6945"/>
        <w:gridCol w:w="1418"/>
      </w:tblGrid>
      <w:tr w:rsidR="00AB1118" w:rsidRPr="00AE11B6" w:rsidTr="00AE11B6">
        <w:trPr>
          <w:trHeight w:val="340"/>
        </w:trPr>
        <w:tc>
          <w:tcPr>
            <w:tcW w:w="6945" w:type="dxa"/>
            <w:shd w:val="clear" w:color="auto" w:fill="auto"/>
            <w:vAlign w:val="center"/>
          </w:tcPr>
          <w:p w:rsidR="00AB1118" w:rsidRPr="00AE11B6" w:rsidRDefault="00AE11B6" w:rsidP="00AE11B6">
            <w:pPr>
              <w:spacing w:before="240" w:after="240"/>
              <w:ind w:left="360"/>
              <w:rPr>
                <w:rFonts w:ascii="Arial" w:hAnsi="Arial" w:cs="Arial"/>
                <w:b/>
                <w:color w:val="9D81B5"/>
                <w:sz w:val="24"/>
                <w:szCs w:val="24"/>
              </w:rPr>
            </w:pPr>
            <w:r w:rsidRPr="00AE11B6">
              <w:rPr>
                <w:rFonts w:ascii="Arial" w:hAnsi="Arial" w:cs="Arial"/>
                <w:b/>
                <w:color w:val="9D81B5"/>
                <w:sz w:val="24"/>
                <w:szCs w:val="24"/>
              </w:rPr>
              <w:lastRenderedPageBreak/>
              <w:t>Anti-bullying policy</w:t>
            </w:r>
          </w:p>
        </w:tc>
        <w:tc>
          <w:tcPr>
            <w:tcW w:w="1418" w:type="dxa"/>
            <w:shd w:val="clear" w:color="auto" w:fill="auto"/>
            <w:vAlign w:val="center"/>
          </w:tcPr>
          <w:p w:rsidR="00AB1118" w:rsidRPr="00AE11B6" w:rsidRDefault="00AB1118" w:rsidP="00AE11B6">
            <w:pPr>
              <w:spacing w:before="240" w:after="240"/>
              <w:rPr>
                <w:rFonts w:ascii="Arial" w:hAnsi="Arial" w:cs="Arial"/>
                <w:b/>
                <w:color w:val="9D81B5"/>
                <w:sz w:val="24"/>
                <w:szCs w:val="24"/>
              </w:rPr>
            </w:pPr>
            <w:r w:rsidRPr="00AE11B6">
              <w:rPr>
                <w:rFonts w:ascii="Arial" w:hAnsi="Arial" w:cs="Arial"/>
                <w:b/>
                <w:color w:val="9D81B5"/>
                <w:sz w:val="24"/>
                <w:szCs w:val="24"/>
              </w:rPr>
              <w:t>In place?</w:t>
            </w:r>
          </w:p>
        </w:tc>
      </w:tr>
      <w:tr w:rsidR="00AB1118" w:rsidRPr="00AE11B6" w:rsidTr="00AE11B6">
        <w:trPr>
          <w:trHeight w:val="2268"/>
        </w:trPr>
        <w:tc>
          <w:tcPr>
            <w:tcW w:w="6945" w:type="dxa"/>
            <w:shd w:val="clear" w:color="auto" w:fill="auto"/>
            <w:vAlign w:val="center"/>
          </w:tcPr>
          <w:p w:rsidR="00AB1118" w:rsidRPr="00AE11B6" w:rsidRDefault="00AB1118" w:rsidP="00AE11B6">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Acknowledge research findings that 25% of young carers say they are bullied at school because of their caring role. Specify the actions that the school is taking to develop and maintain a positive whole school ethos where young carers and their families are respected and valued (select relevant it</w:t>
            </w:r>
            <w:r w:rsidR="00614D04">
              <w:rPr>
                <w:rFonts w:ascii="Arial" w:eastAsiaTheme="minorEastAsia" w:hAnsi="Arial" w:cs="Arial"/>
                <w:color w:val="141A37"/>
                <w:sz w:val="24"/>
                <w:szCs w:val="24"/>
                <w:lang w:val="en-GB"/>
              </w:rPr>
              <w:t>ems from Step 5, Tool 2: Young carers’ school policy c</w:t>
            </w:r>
            <w:r w:rsidRPr="00AE11B6">
              <w:rPr>
                <w:rFonts w:ascii="Arial" w:eastAsiaTheme="minorEastAsia" w:hAnsi="Arial" w:cs="Arial"/>
                <w:color w:val="141A37"/>
                <w:sz w:val="24"/>
                <w:szCs w:val="24"/>
                <w:lang w:val="en-GB"/>
              </w:rPr>
              <w:t>hecklist).</w:t>
            </w:r>
          </w:p>
        </w:tc>
        <w:tc>
          <w:tcPr>
            <w:tcW w:w="1418" w:type="dxa"/>
            <w:shd w:val="clear" w:color="auto" w:fill="auto"/>
            <w:vAlign w:val="center"/>
          </w:tcPr>
          <w:p w:rsidR="00AB1118" w:rsidRPr="00AE11B6" w:rsidRDefault="00AB1118" w:rsidP="00AE11B6">
            <w:pPr>
              <w:spacing w:before="240" w:after="240"/>
              <w:ind w:left="360"/>
              <w:jc w:val="center"/>
              <w:rPr>
                <w:rFonts w:ascii="Arial" w:hAnsi="Arial" w:cs="Arial"/>
                <w:color w:val="141A37"/>
                <w:sz w:val="24"/>
                <w:szCs w:val="24"/>
              </w:rPr>
            </w:pPr>
          </w:p>
        </w:tc>
      </w:tr>
    </w:tbl>
    <w:p w:rsidR="00367069" w:rsidRPr="00AE11B6" w:rsidRDefault="00367069" w:rsidP="00AE11B6">
      <w:pPr>
        <w:spacing w:before="240" w:after="240"/>
        <w:rPr>
          <w:rFonts w:ascii="Arial" w:hAnsi="Arial" w:cs="Arial"/>
          <w:color w:val="141A37"/>
        </w:rPr>
      </w:pPr>
    </w:p>
    <w:tbl>
      <w:tblPr>
        <w:tblStyle w:val="TableGrid"/>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ayout w:type="fixed"/>
        <w:tblLook w:val="04A0" w:firstRow="1" w:lastRow="0" w:firstColumn="1" w:lastColumn="0" w:noHBand="0" w:noVBand="1"/>
      </w:tblPr>
      <w:tblGrid>
        <w:gridCol w:w="6945"/>
        <w:gridCol w:w="1418"/>
      </w:tblGrid>
      <w:tr w:rsidR="00AB1118" w:rsidRPr="00AE11B6" w:rsidTr="00AE11B6">
        <w:trPr>
          <w:trHeight w:val="340"/>
        </w:trPr>
        <w:tc>
          <w:tcPr>
            <w:tcW w:w="6945" w:type="dxa"/>
            <w:shd w:val="clear" w:color="auto" w:fill="auto"/>
            <w:vAlign w:val="center"/>
          </w:tcPr>
          <w:p w:rsidR="00AB1118" w:rsidRPr="00AE11B6" w:rsidRDefault="00AE11B6" w:rsidP="00AE11B6">
            <w:pPr>
              <w:spacing w:before="240" w:after="240"/>
              <w:ind w:left="360"/>
              <w:rPr>
                <w:rFonts w:ascii="Arial" w:hAnsi="Arial" w:cs="Arial"/>
                <w:b/>
                <w:color w:val="9D81B5"/>
                <w:sz w:val="24"/>
                <w:szCs w:val="24"/>
              </w:rPr>
            </w:pPr>
            <w:r w:rsidRPr="00AE11B6">
              <w:rPr>
                <w:rFonts w:ascii="Arial" w:hAnsi="Arial" w:cs="Arial"/>
                <w:b/>
                <w:color w:val="9D81B5"/>
                <w:sz w:val="24"/>
                <w:szCs w:val="24"/>
              </w:rPr>
              <w:t>Mobile phone policy</w:t>
            </w:r>
          </w:p>
        </w:tc>
        <w:tc>
          <w:tcPr>
            <w:tcW w:w="1418" w:type="dxa"/>
            <w:shd w:val="clear" w:color="auto" w:fill="auto"/>
            <w:vAlign w:val="center"/>
          </w:tcPr>
          <w:p w:rsidR="00AB1118" w:rsidRPr="00AE11B6" w:rsidRDefault="00AB1118" w:rsidP="00AE11B6">
            <w:pPr>
              <w:spacing w:before="240" w:after="240"/>
              <w:rPr>
                <w:rFonts w:ascii="Arial" w:hAnsi="Arial" w:cs="Arial"/>
                <w:b/>
                <w:color w:val="9D81B5"/>
                <w:sz w:val="24"/>
                <w:szCs w:val="24"/>
              </w:rPr>
            </w:pPr>
            <w:r w:rsidRPr="00AE11B6">
              <w:rPr>
                <w:rFonts w:ascii="Arial" w:hAnsi="Arial" w:cs="Arial"/>
                <w:b/>
                <w:color w:val="9D81B5"/>
                <w:sz w:val="24"/>
                <w:szCs w:val="24"/>
              </w:rPr>
              <w:t>In place?</w:t>
            </w:r>
          </w:p>
        </w:tc>
      </w:tr>
      <w:tr w:rsidR="00AB1118" w:rsidRPr="00AE11B6" w:rsidTr="00AE11B6">
        <w:trPr>
          <w:trHeight w:val="1304"/>
        </w:trPr>
        <w:tc>
          <w:tcPr>
            <w:tcW w:w="6945" w:type="dxa"/>
            <w:shd w:val="clear" w:color="auto" w:fill="auto"/>
            <w:vAlign w:val="center"/>
          </w:tcPr>
          <w:p w:rsidR="00AB1118" w:rsidRPr="00AE11B6" w:rsidRDefault="00AB1118" w:rsidP="00AE11B6">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Be flexible, where appropriate, for example allowing young carers to use a telephone to call home during breaks and lunchtimes so as to reduce any worry they may have about a family member.</w:t>
            </w:r>
          </w:p>
        </w:tc>
        <w:tc>
          <w:tcPr>
            <w:tcW w:w="1418" w:type="dxa"/>
            <w:shd w:val="clear" w:color="auto" w:fill="auto"/>
            <w:vAlign w:val="center"/>
          </w:tcPr>
          <w:p w:rsidR="00AB1118" w:rsidRPr="00AE11B6" w:rsidRDefault="00AB1118" w:rsidP="00AE11B6">
            <w:pPr>
              <w:spacing w:before="240" w:after="240"/>
              <w:ind w:left="360"/>
              <w:jc w:val="center"/>
              <w:rPr>
                <w:rFonts w:ascii="Arial" w:hAnsi="Arial" w:cs="Arial"/>
                <w:color w:val="141A37"/>
                <w:sz w:val="24"/>
                <w:szCs w:val="24"/>
              </w:rPr>
            </w:pPr>
          </w:p>
        </w:tc>
      </w:tr>
    </w:tbl>
    <w:p w:rsidR="00367069" w:rsidRPr="00AE11B6" w:rsidRDefault="00367069" w:rsidP="00AE11B6">
      <w:pPr>
        <w:spacing w:before="240" w:after="240"/>
        <w:rPr>
          <w:rFonts w:ascii="Arial" w:hAnsi="Arial" w:cs="Arial"/>
          <w:color w:val="141A37"/>
        </w:rPr>
      </w:pPr>
    </w:p>
    <w:tbl>
      <w:tblPr>
        <w:tblStyle w:val="TableGrid"/>
        <w:tblW w:w="8363" w:type="dxa"/>
        <w:tblInd w:w="988" w:type="dxa"/>
        <w:tblBorders>
          <w:top w:val="single" w:sz="4" w:space="0" w:color="A981B9"/>
          <w:left w:val="single" w:sz="4" w:space="0" w:color="A981B9"/>
          <w:bottom w:val="single" w:sz="4" w:space="0" w:color="A981B9"/>
          <w:right w:val="single" w:sz="4" w:space="0" w:color="A981B9"/>
          <w:insideH w:val="single" w:sz="4" w:space="0" w:color="A981B9"/>
          <w:insideV w:val="single" w:sz="4" w:space="0" w:color="A981B9"/>
        </w:tblBorders>
        <w:tblLayout w:type="fixed"/>
        <w:tblLook w:val="04A0" w:firstRow="1" w:lastRow="0" w:firstColumn="1" w:lastColumn="0" w:noHBand="0" w:noVBand="1"/>
      </w:tblPr>
      <w:tblGrid>
        <w:gridCol w:w="6945"/>
        <w:gridCol w:w="1418"/>
      </w:tblGrid>
      <w:tr w:rsidR="00AB1118" w:rsidRPr="00AE11B6" w:rsidTr="00AE11B6">
        <w:trPr>
          <w:trHeight w:val="340"/>
        </w:trPr>
        <w:tc>
          <w:tcPr>
            <w:tcW w:w="6945" w:type="dxa"/>
            <w:shd w:val="clear" w:color="auto" w:fill="auto"/>
            <w:vAlign w:val="center"/>
          </w:tcPr>
          <w:p w:rsidR="00AB1118" w:rsidRPr="00AE11B6" w:rsidRDefault="00AE11B6" w:rsidP="00AD3EB9">
            <w:pPr>
              <w:spacing w:before="240" w:after="240"/>
              <w:ind w:left="360"/>
              <w:rPr>
                <w:rFonts w:ascii="Arial" w:hAnsi="Arial" w:cs="Arial"/>
                <w:b/>
                <w:color w:val="9D81B5"/>
                <w:sz w:val="24"/>
                <w:szCs w:val="24"/>
              </w:rPr>
            </w:pPr>
            <w:r w:rsidRPr="00AE11B6">
              <w:rPr>
                <w:rFonts w:ascii="Arial" w:hAnsi="Arial" w:cs="Arial"/>
                <w:b/>
                <w:color w:val="9D81B5"/>
                <w:sz w:val="24"/>
                <w:szCs w:val="24"/>
              </w:rPr>
              <w:t>Accessibility plan</w:t>
            </w:r>
          </w:p>
        </w:tc>
        <w:tc>
          <w:tcPr>
            <w:tcW w:w="1418" w:type="dxa"/>
            <w:shd w:val="clear" w:color="auto" w:fill="auto"/>
            <w:vAlign w:val="center"/>
          </w:tcPr>
          <w:p w:rsidR="00AB1118" w:rsidRPr="00AE11B6" w:rsidRDefault="00AB1118" w:rsidP="00AD3EB9">
            <w:pPr>
              <w:spacing w:before="240" w:after="240"/>
              <w:rPr>
                <w:rFonts w:ascii="Arial" w:hAnsi="Arial" w:cs="Arial"/>
                <w:b/>
                <w:color w:val="9D81B5"/>
                <w:sz w:val="24"/>
                <w:szCs w:val="24"/>
              </w:rPr>
            </w:pPr>
            <w:r w:rsidRPr="00AE11B6">
              <w:rPr>
                <w:rFonts w:ascii="Arial" w:hAnsi="Arial" w:cs="Arial"/>
                <w:b/>
                <w:color w:val="9D81B5"/>
                <w:sz w:val="24"/>
                <w:szCs w:val="24"/>
              </w:rPr>
              <w:t>In place?</w:t>
            </w:r>
          </w:p>
        </w:tc>
      </w:tr>
      <w:tr w:rsidR="00AB1118" w:rsidRPr="00AE11B6" w:rsidTr="00AE11B6">
        <w:trPr>
          <w:trHeight w:val="1928"/>
        </w:trPr>
        <w:tc>
          <w:tcPr>
            <w:tcW w:w="6945" w:type="dxa"/>
            <w:shd w:val="clear" w:color="auto" w:fill="auto"/>
            <w:vAlign w:val="center"/>
          </w:tcPr>
          <w:p w:rsidR="00AB1118" w:rsidRPr="00AE11B6" w:rsidRDefault="00AB1118" w:rsidP="00AD3EB9">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Show how the school understands the needs of families of young carers by ensuring the school is accessible and welcoming to parents with disabilities and/or illness, offering additional support to enable them to attend parent’s evenings or other school events. Consider home visits where appropriate.</w:t>
            </w:r>
          </w:p>
        </w:tc>
        <w:tc>
          <w:tcPr>
            <w:tcW w:w="1418" w:type="dxa"/>
            <w:shd w:val="clear" w:color="auto" w:fill="auto"/>
            <w:vAlign w:val="center"/>
          </w:tcPr>
          <w:p w:rsidR="00AB1118" w:rsidRPr="00AE11B6" w:rsidRDefault="00AB1118" w:rsidP="00AD3EB9">
            <w:pPr>
              <w:spacing w:before="240" w:after="240"/>
              <w:ind w:left="360"/>
              <w:jc w:val="center"/>
              <w:rPr>
                <w:rFonts w:ascii="Arial" w:hAnsi="Arial" w:cs="Arial"/>
                <w:color w:val="141A37"/>
                <w:sz w:val="24"/>
                <w:szCs w:val="24"/>
              </w:rPr>
            </w:pPr>
          </w:p>
        </w:tc>
      </w:tr>
      <w:tr w:rsidR="00AB1118" w:rsidRPr="00AE11B6" w:rsidTr="00AE11B6">
        <w:trPr>
          <w:trHeight w:val="964"/>
        </w:trPr>
        <w:tc>
          <w:tcPr>
            <w:tcW w:w="6945" w:type="dxa"/>
            <w:shd w:val="clear" w:color="auto" w:fill="auto"/>
            <w:vAlign w:val="center"/>
          </w:tcPr>
          <w:p w:rsidR="00AB1118" w:rsidRPr="00AE11B6" w:rsidRDefault="00AB1118" w:rsidP="00AD3EB9">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Offer additional support to remove any communication barriers with parents so that parents are able to be fully engaged with the education of their child.</w:t>
            </w:r>
          </w:p>
        </w:tc>
        <w:tc>
          <w:tcPr>
            <w:tcW w:w="1418" w:type="dxa"/>
            <w:shd w:val="clear" w:color="auto" w:fill="auto"/>
            <w:vAlign w:val="center"/>
          </w:tcPr>
          <w:p w:rsidR="00AB1118" w:rsidRPr="00AE11B6" w:rsidRDefault="00AB1118" w:rsidP="00AD3EB9">
            <w:pPr>
              <w:spacing w:before="240" w:after="240"/>
              <w:ind w:left="360"/>
              <w:rPr>
                <w:rFonts w:ascii="Arial" w:hAnsi="Arial" w:cs="Arial"/>
                <w:color w:val="141A37"/>
                <w:sz w:val="24"/>
                <w:szCs w:val="24"/>
              </w:rPr>
            </w:pPr>
          </w:p>
        </w:tc>
      </w:tr>
      <w:tr w:rsidR="00AB1118" w:rsidRPr="00AE11B6" w:rsidTr="00AE11B6">
        <w:trPr>
          <w:trHeight w:val="680"/>
        </w:trPr>
        <w:tc>
          <w:tcPr>
            <w:tcW w:w="6945" w:type="dxa"/>
            <w:shd w:val="clear" w:color="auto" w:fill="auto"/>
            <w:vAlign w:val="center"/>
          </w:tcPr>
          <w:p w:rsidR="00AB1118" w:rsidRPr="00AE11B6" w:rsidRDefault="00AB1118" w:rsidP="00AD3EB9">
            <w:pPr>
              <w:widowControl/>
              <w:spacing w:before="240" w:after="240"/>
              <w:ind w:left="360"/>
              <w:jc w:val="both"/>
              <w:rPr>
                <w:rFonts w:ascii="Arial" w:eastAsiaTheme="minorEastAsia" w:hAnsi="Arial" w:cs="Arial"/>
                <w:color w:val="141A37"/>
                <w:sz w:val="24"/>
                <w:szCs w:val="24"/>
                <w:lang w:val="en-GB"/>
              </w:rPr>
            </w:pPr>
            <w:r w:rsidRPr="00AE11B6">
              <w:rPr>
                <w:rFonts w:ascii="Arial" w:eastAsiaTheme="minorEastAsia" w:hAnsi="Arial" w:cs="Arial"/>
                <w:color w:val="141A37"/>
                <w:sz w:val="24"/>
                <w:szCs w:val="24"/>
                <w:lang w:val="en-GB"/>
              </w:rPr>
              <w:t>Consider how best to support those parents who find it difficult to escort younger children to school.</w:t>
            </w:r>
          </w:p>
        </w:tc>
        <w:tc>
          <w:tcPr>
            <w:tcW w:w="1418" w:type="dxa"/>
            <w:shd w:val="clear" w:color="auto" w:fill="auto"/>
            <w:vAlign w:val="center"/>
          </w:tcPr>
          <w:p w:rsidR="00AB1118" w:rsidRPr="00AE11B6" w:rsidRDefault="00AB1118" w:rsidP="00AD3EB9">
            <w:pPr>
              <w:spacing w:before="240" w:after="240"/>
              <w:ind w:left="360"/>
              <w:rPr>
                <w:rFonts w:ascii="Arial" w:hAnsi="Arial" w:cs="Arial"/>
                <w:color w:val="141A37"/>
                <w:sz w:val="24"/>
                <w:szCs w:val="24"/>
              </w:rPr>
            </w:pPr>
          </w:p>
        </w:tc>
      </w:tr>
    </w:tbl>
    <w:p w:rsidR="00F0270C" w:rsidRPr="00AE11B6" w:rsidRDefault="00F0270C" w:rsidP="00AE11B6">
      <w:pPr>
        <w:spacing w:before="240" w:after="240"/>
        <w:ind w:right="964"/>
        <w:rPr>
          <w:rFonts w:ascii="Arial" w:hAnsi="Arial" w:cs="Arial"/>
          <w:b/>
          <w:color w:val="CD0920"/>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CC7E5F" w:rsidRDefault="00CC7E5F" w:rsidP="00CC7E5F">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C03F51" w:rsidRDefault="00C03F51" w:rsidP="00A871AA">
      <w:pPr>
        <w:ind w:left="964" w:right="964"/>
        <w:rPr>
          <w:rFonts w:ascii="Arial" w:hAnsi="Arial" w:cs="Arial"/>
          <w:color w:val="141A37"/>
        </w:rPr>
      </w:pPr>
    </w:p>
    <w:p w:rsidR="00C03F51" w:rsidRDefault="00C03F51"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AD3EB9" w:rsidRDefault="00AD3EB9" w:rsidP="00A871AA">
      <w:pPr>
        <w:ind w:left="964" w:right="964"/>
        <w:rPr>
          <w:rFonts w:ascii="Arial" w:hAnsi="Arial" w:cs="Arial"/>
          <w:color w:val="141A37"/>
        </w:rPr>
      </w:pPr>
    </w:p>
    <w:p w:rsidR="00AD3EB9" w:rsidRDefault="00AD3EB9" w:rsidP="00A871AA">
      <w:pPr>
        <w:ind w:left="964" w:right="964"/>
        <w:rPr>
          <w:rFonts w:ascii="Arial" w:hAnsi="Arial" w:cs="Arial"/>
          <w:color w:val="141A37"/>
        </w:rPr>
      </w:pPr>
    </w:p>
    <w:p w:rsidR="00AD3EB9" w:rsidRDefault="00AD3EB9" w:rsidP="00A871AA">
      <w:pPr>
        <w:ind w:left="964" w:right="964"/>
        <w:rPr>
          <w:rFonts w:ascii="Arial" w:hAnsi="Arial" w:cs="Arial"/>
          <w:color w:val="141A37"/>
        </w:rPr>
      </w:pPr>
    </w:p>
    <w:p w:rsidR="00AD3EB9" w:rsidRDefault="00AD3EB9" w:rsidP="00A871AA">
      <w:pPr>
        <w:ind w:left="964" w:right="964"/>
        <w:rPr>
          <w:rFonts w:ascii="Arial" w:hAnsi="Arial" w:cs="Arial"/>
          <w:color w:val="141A37"/>
        </w:rPr>
      </w:pPr>
    </w:p>
    <w:p w:rsidR="00AD3EB9" w:rsidRDefault="00AD3EB9"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FF0505" w:rsidRPr="00A871AA" w:rsidRDefault="00FF0505" w:rsidP="00FF0505">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FF0505" w:rsidRPr="00A871AA" w:rsidRDefault="00FF0505" w:rsidP="00FF0505">
      <w:pPr>
        <w:ind w:left="964" w:right="964"/>
        <w:rPr>
          <w:rFonts w:ascii="Arial" w:hAnsi="Arial" w:cs="Arial"/>
          <w:color w:val="141A37"/>
        </w:rPr>
      </w:pPr>
      <w:r w:rsidRPr="00A871AA">
        <w:rPr>
          <w:rFonts w:ascii="Arial" w:hAnsi="Arial" w:cs="Arial"/>
          <w:color w:val="141A37"/>
        </w:rPr>
        <w:t> </w:t>
      </w:r>
    </w:p>
    <w:p w:rsidR="00FF0505" w:rsidRDefault="00FF0505" w:rsidP="00FF0505">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FF0505" w:rsidRDefault="00FF0505" w:rsidP="00FF0505">
      <w:pPr>
        <w:ind w:left="964" w:right="964"/>
        <w:rPr>
          <w:rFonts w:ascii="Arial" w:hAnsi="Arial" w:cs="Arial"/>
          <w:color w:val="141A37"/>
        </w:rPr>
      </w:pPr>
    </w:p>
    <w:p w:rsidR="00FF0505" w:rsidRDefault="00FF0505" w:rsidP="00FF0505">
      <w:pPr>
        <w:ind w:left="964" w:right="964"/>
        <w:rPr>
          <w:rFonts w:ascii="Arial" w:hAnsi="Arial" w:cs="Arial"/>
          <w:color w:val="141A37"/>
        </w:rPr>
      </w:pPr>
    </w:p>
    <w:p w:rsidR="00FF0505" w:rsidRPr="00CC7E5F" w:rsidRDefault="00FF0505" w:rsidP="00FF0505">
      <w:pPr>
        <w:ind w:left="964" w:right="964"/>
        <w:rPr>
          <w:rFonts w:ascii="Arial" w:hAnsi="Arial" w:cs="Arial"/>
          <w:color w:val="141A37"/>
        </w:rPr>
      </w:pPr>
      <w:r>
        <w:rPr>
          <w:rFonts w:ascii="Arial" w:hAnsi="Arial" w:cs="Arial"/>
          <w:color w:val="141A37"/>
        </w:rPr>
        <w:t>© Carers Trust 2015</w:t>
      </w:r>
    </w:p>
    <w:p w:rsidR="00F0270C" w:rsidRPr="00CC7E5F" w:rsidRDefault="00F0270C" w:rsidP="00FF0505">
      <w:pPr>
        <w:ind w:left="964" w:right="964"/>
        <w:rPr>
          <w:rFonts w:ascii="Arial" w:hAnsi="Arial" w:cs="Arial"/>
          <w:color w:val="141A37"/>
        </w:rPr>
      </w:pPr>
    </w:p>
    <w:sectPr w:rsidR="00F0270C" w:rsidRPr="00CC7E5F" w:rsidSect="00581F65">
      <w:footerReference w:type="default" r:id="rId10"/>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1FF" w:rsidRDefault="00C041FF" w:rsidP="00F0270C">
      <w:r>
        <w:separator/>
      </w:r>
    </w:p>
  </w:endnote>
  <w:endnote w:type="continuationSeparator" w:id="0">
    <w:p w:rsidR="00C041FF" w:rsidRDefault="00C041FF"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1FF" w:rsidRDefault="00C041FF" w:rsidP="00F0270C">
      <w:r>
        <w:separator/>
      </w:r>
    </w:p>
  </w:footnote>
  <w:footnote w:type="continuationSeparator" w:id="0">
    <w:p w:rsidR="00C041FF" w:rsidRDefault="00C041FF" w:rsidP="00F0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560A"/>
    <w:multiLevelType w:val="hybridMultilevel"/>
    <w:tmpl w:val="24728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8512F"/>
    <w:multiLevelType w:val="hybridMultilevel"/>
    <w:tmpl w:val="4A945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7F28F2"/>
    <w:multiLevelType w:val="hybridMultilevel"/>
    <w:tmpl w:val="D6426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B065B8"/>
    <w:multiLevelType w:val="hybridMultilevel"/>
    <w:tmpl w:val="FD04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229C4"/>
    <w:rsid w:val="00046BC5"/>
    <w:rsid w:val="001B3173"/>
    <w:rsid w:val="002350C4"/>
    <w:rsid w:val="00367069"/>
    <w:rsid w:val="004A72FD"/>
    <w:rsid w:val="00533165"/>
    <w:rsid w:val="00581F65"/>
    <w:rsid w:val="00614D04"/>
    <w:rsid w:val="0063106A"/>
    <w:rsid w:val="008D14F9"/>
    <w:rsid w:val="0094269B"/>
    <w:rsid w:val="009E4440"/>
    <w:rsid w:val="00A17CF6"/>
    <w:rsid w:val="00A351FC"/>
    <w:rsid w:val="00A53F7F"/>
    <w:rsid w:val="00A64BFB"/>
    <w:rsid w:val="00A871AA"/>
    <w:rsid w:val="00AB1118"/>
    <w:rsid w:val="00AD3EB9"/>
    <w:rsid w:val="00AE05E2"/>
    <w:rsid w:val="00AE11B6"/>
    <w:rsid w:val="00B74C92"/>
    <w:rsid w:val="00C03F51"/>
    <w:rsid w:val="00C041FF"/>
    <w:rsid w:val="00CC7E5F"/>
    <w:rsid w:val="00E346B2"/>
    <w:rsid w:val="00EE1327"/>
    <w:rsid w:val="00EE7A99"/>
    <w:rsid w:val="00F0270C"/>
    <w:rsid w:val="00FB4E92"/>
    <w:rsid w:val="00FC0DF3"/>
    <w:rsid w:val="00FF05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1739DE-27A9-43BD-B0A2-82DB3596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AB1118"/>
    <w:pPr>
      <w:widowControl w:val="0"/>
      <w:spacing w:after="200" w:line="276" w:lineRule="auto"/>
      <w:ind w:left="720"/>
      <w:contextualSpacing/>
    </w:pPr>
    <w:rPr>
      <w:rFonts w:eastAsiaTheme="minorHAnsi"/>
      <w:sz w:val="22"/>
      <w:szCs w:val="22"/>
      <w:lang w:val="en-US"/>
    </w:rPr>
  </w:style>
  <w:style w:type="table" w:styleId="TableGrid">
    <w:name w:val="Table Grid"/>
    <w:basedOn w:val="TableNormal"/>
    <w:uiPriority w:val="39"/>
    <w:rsid w:val="00AB1118"/>
    <w:pPr>
      <w:widowControl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6DF9-2D38-412F-BD89-10F0F9AA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2020-03-20T15:12:00Z</dcterms:created>
  <dcterms:modified xsi:type="dcterms:W3CDTF">2020-03-20T15:12:00Z</dcterms:modified>
</cp:coreProperties>
</file>