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A99" w:rsidRDefault="00EE7A99" w:rsidP="00A871AA">
      <w:pPr>
        <w:spacing w:line="360" w:lineRule="auto"/>
      </w:pPr>
    </w:p>
    <w:sdt>
      <w:sdtPr>
        <w:id w:val="517193812"/>
        <w:docPartObj>
          <w:docPartGallery w:val="Cover Pages"/>
          <w:docPartUnique/>
        </w:docPartObj>
      </w:sdtPr>
      <w:sdtEndPr>
        <w:rPr>
          <w:rFonts w:ascii="Arial" w:hAnsi="Arial" w:cs="Arial"/>
          <w:b/>
          <w:color w:val="141A37"/>
          <w:sz w:val="134"/>
          <w:szCs w:val="134"/>
        </w:rPr>
      </w:sdtEndPr>
      <w:sdtContent>
        <w:p w:rsidR="00581F65" w:rsidRDefault="00FC0DF3" w:rsidP="00A871AA">
          <w:pPr>
            <w:spacing w:line="360" w:lineRule="auto"/>
            <w:rPr>
              <w:rFonts w:ascii="Arial" w:hAnsi="Arial" w:cs="Arial"/>
              <w:b/>
              <w:color w:val="141A37"/>
              <w:sz w:val="134"/>
              <w:szCs w:val="134"/>
            </w:rPr>
          </w:pPr>
          <w:r>
            <w:rPr>
              <w:noProof/>
              <w:lang w:eastAsia="en-GB"/>
            </w:rPr>
            <mc:AlternateContent>
              <mc:Choice Requires="wps">
                <w:drawing>
                  <wp:anchor distT="0" distB="0" distL="114300" distR="114300" simplePos="0" relativeHeight="251683840" behindDoc="0" locked="0" layoutInCell="1" allowOverlap="1" wp14:anchorId="368677B1" wp14:editId="5FAA9C90">
                    <wp:simplePos x="0" y="0"/>
                    <wp:positionH relativeFrom="column">
                      <wp:posOffset>2276475</wp:posOffset>
                    </wp:positionH>
                    <wp:positionV relativeFrom="paragraph">
                      <wp:posOffset>67945</wp:posOffset>
                    </wp:positionV>
                    <wp:extent cx="866775" cy="857250"/>
                    <wp:effectExtent l="38100" t="38100" r="66675" b="76200"/>
                    <wp:wrapNone/>
                    <wp:docPr id="1" name="Oval 1"/>
                    <wp:cNvGraphicFramePr/>
                    <a:graphic xmlns:a="http://schemas.openxmlformats.org/drawingml/2006/main">
                      <a:graphicData uri="http://schemas.microsoft.com/office/word/2010/wordprocessingShape">
                        <wps:wsp>
                          <wps:cNvSpPr/>
                          <wps:spPr>
                            <a:xfrm>
                              <a:off x="0" y="0"/>
                              <a:ext cx="866775" cy="857250"/>
                            </a:xfrm>
                            <a:prstGeom prst="ellipse">
                              <a:avLst/>
                            </a:prstGeom>
                            <a:noFill/>
                            <a:ln w="53975">
                              <a:solidFill>
                                <a:srgbClr val="9D81B5"/>
                              </a:solidFill>
                            </a:ln>
                            <a:effectLst>
                              <a:outerShdw blurRad="40000" dist="23000" dir="5400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B9392F" id="Oval 1" o:spid="_x0000_s1026" style="position:absolute;margin-left:179.25pt;margin-top:5.35pt;width:68.25pt;height:6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" filled="f" strokecolor="#9d81b5" strokeweight="4.25pt">
                    <v:shadow on="t" color="black" opacity="0" origin=",.5" offset="0,.63889mm"/>
                  </v:oval>
                </w:pict>
              </mc:Fallback>
            </mc:AlternateContent>
          </w:r>
          <w:r w:rsidR="00581F65">
            <w:rPr>
              <w:noProof/>
              <w:lang w:eastAsia="en-GB"/>
            </w:rPr>
            <mc:AlternateContent>
              <mc:Choice Requires="wpg">
                <w:drawing>
                  <wp:anchor distT="0" distB="0" distL="114300" distR="114300" simplePos="0" relativeHeight="251667456" behindDoc="0" locked="0" layoutInCell="1" allowOverlap="1" wp14:anchorId="7D8CB830" wp14:editId="1A8315EE">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jc w:val="right"/>
                                    <w:rPr>
                                      <w:rFonts w:ascii="Calibri" w:hAnsi="Calibri"/>
                                      <w:b/>
                                      <w:color w:val="FFFFFF"/>
                                      <w:sz w:val="32"/>
                                      <w:szCs w:val="32"/>
                                    </w:rPr>
                                  </w:pPr>
                                  <w:r>
                                    <w:rPr>
                                      <w:rFonts w:ascii="Calibri" w:hAnsi="Calibri"/>
                                      <w:b/>
                                      <w:color w:val="FFFFFF"/>
                                      <w:sz w:val="32"/>
                                      <w:szCs w:val="32"/>
                                    </w:rPr>
                                    <w:t>Fal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CB830" id="Group 15" o:spid="_x0000_s1026" style="position:absolute;margin-left:364.5pt;margin-top:-385.7pt;width:143.25pt;height:60.75pt;z-index:2516674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IrrjMrxAwAA/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F0270C" w:rsidRDefault="00F0270C">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F0270C" w:rsidRDefault="00F0270C">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v:textbox>
                    </v:shape>
                  </v:group>
                </w:pict>
              </mc:Fallback>
            </mc:AlternateContent>
          </w:r>
          <w:r w:rsidR="00581F65" w:rsidRPr="00581F65">
            <w:rPr>
              <w:rFonts w:ascii="Arial" w:hAnsi="Arial" w:cs="Arial"/>
              <w:b/>
              <w:color w:val="141A37"/>
              <w:sz w:val="134"/>
              <w:szCs w:val="134"/>
            </w:rPr>
            <w:t>STEP</w:t>
          </w:r>
          <w:r w:rsidR="00046BC5">
            <w:rPr>
              <w:rFonts w:ascii="Arial" w:hAnsi="Arial" w:cs="Arial"/>
              <w:b/>
              <w:color w:val="141A37"/>
              <w:sz w:val="134"/>
              <w:szCs w:val="134"/>
            </w:rPr>
            <w:t xml:space="preserve"> </w:t>
          </w:r>
          <w:r w:rsidR="00046BC5" w:rsidRPr="00046BC5">
            <w:rPr>
              <w:rFonts w:ascii="Arial" w:hAnsi="Arial" w:cs="Arial"/>
              <w:b/>
              <w:color w:val="9D81B5"/>
              <w:sz w:val="134"/>
              <w:szCs w:val="134"/>
            </w:rPr>
            <w:t>5</w:t>
          </w:r>
        </w:p>
        <w:p w:rsidR="00581F65" w:rsidRDefault="00581F65" w:rsidP="00F0270C">
          <w:pPr>
            <w:spacing w:line="360" w:lineRule="auto"/>
            <w:ind w:left="964" w:right="964"/>
            <w:rPr>
              <w:rFonts w:ascii="Arial" w:hAnsi="Arial" w:cs="Arial"/>
              <w:b/>
              <w:color w:val="CD0920"/>
              <w:sz w:val="134"/>
              <w:szCs w:val="134"/>
            </w:rPr>
          </w:pPr>
        </w:p>
        <w:p w:rsidR="00581F65" w:rsidRPr="008D14F9" w:rsidRDefault="00581F65" w:rsidP="008D14F9">
          <w:pPr>
            <w:spacing w:line="360" w:lineRule="auto"/>
            <w:ind w:left="964" w:right="964"/>
            <w:rPr>
              <w:rFonts w:ascii="Arial" w:hAnsi="Arial" w:cs="Arial"/>
              <w:b/>
              <w:color w:val="CD0920"/>
              <w:sz w:val="134"/>
              <w:szCs w:val="134"/>
            </w:rPr>
          </w:pPr>
          <w:r>
            <w:rPr>
              <w:rFonts w:ascii="Arial" w:hAnsi="Arial" w:cs="Arial"/>
              <w:b/>
              <w:noProof/>
              <w:color w:val="141A37"/>
              <w:sz w:val="134"/>
              <w:szCs w:val="134"/>
              <w:lang w:eastAsia="en-GB"/>
            </w:rPr>
            <w:drawing>
              <wp:anchor distT="0" distB="0" distL="114300" distR="114300" simplePos="0" relativeHeight="251671552" behindDoc="1" locked="1" layoutInCell="1" allowOverlap="0" wp14:anchorId="31ED151E" wp14:editId="6F4FE894">
                <wp:simplePos x="0" y="0"/>
                <wp:positionH relativeFrom="column">
                  <wp:posOffset>0</wp:posOffset>
                </wp:positionH>
                <wp:positionV relativeFrom="page">
                  <wp:posOffset>8655685</wp:posOffset>
                </wp:positionV>
                <wp:extent cx="2948305" cy="1530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305" cy="15309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679A56F2" wp14:editId="27067262">
                    <wp:simplePos x="0" y="0"/>
                    <wp:positionH relativeFrom="page">
                      <wp:posOffset>429895</wp:posOffset>
                    </wp:positionH>
                    <wp:positionV relativeFrom="page">
                      <wp:posOffset>4083686</wp:posOffset>
                    </wp:positionV>
                    <wp:extent cx="5897880" cy="1828800"/>
                    <wp:effectExtent l="0" t="0" r="2032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5E2" w:rsidRPr="004A72FD" w:rsidRDefault="00A17CF6" w:rsidP="00EE7A99">
                                <w:pPr>
                                  <w:contextualSpacing/>
                                  <w:rPr>
                                    <w:rFonts w:ascii="Arial" w:hAnsi="Arial" w:cs="Arial"/>
                                    <w:b/>
                                    <w:color w:val="9D81B5"/>
                                    <w:sz w:val="52"/>
                                    <w:szCs w:val="52"/>
                                  </w:rPr>
                                </w:pPr>
                                <w:r>
                                  <w:rPr>
                                    <w:rFonts w:ascii="Arial" w:hAnsi="Arial" w:cs="Arial"/>
                                    <w:b/>
                                    <w:color w:val="9D81B5"/>
                                    <w:sz w:val="52"/>
                                    <w:szCs w:val="52"/>
                                  </w:rPr>
                                  <w:t>Tool 1</w:t>
                                </w:r>
                                <w:r w:rsidR="00F86D4F">
                                  <w:rPr>
                                    <w:rFonts w:ascii="Arial" w:hAnsi="Arial" w:cs="Arial"/>
                                    <w:b/>
                                    <w:color w:val="9D81B5"/>
                                    <w:sz w:val="52"/>
                                    <w:szCs w:val="52"/>
                                  </w:rPr>
                                  <w:t>:</w:t>
                                </w:r>
                              </w:p>
                              <w:p w:rsidR="00F0270C" w:rsidRPr="002D476E" w:rsidRDefault="00A17CF6" w:rsidP="002350C4">
                                <w:pPr>
                                  <w:contextualSpacing/>
                                  <w:rPr>
                                    <w:rFonts w:ascii="Arial" w:hAnsi="Arial" w:cs="Arial"/>
                                    <w:b/>
                                    <w:color w:val="9D81B5"/>
                                    <w:sz w:val="52"/>
                                    <w:szCs w:val="52"/>
                                  </w:rPr>
                                </w:pPr>
                                <w:r>
                                  <w:rPr>
                                    <w:rFonts w:ascii="Arial" w:hAnsi="Arial" w:cs="Arial"/>
                                    <w:color w:val="9D81B5"/>
                                    <w:sz w:val="52"/>
                                    <w:szCs w:val="52"/>
                                  </w:rPr>
                                  <w:t>Recommended points to include in a whole school commitment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A56F2" id="Rectangle 3" o:spid="_x0000_s1030" style="position:absolute;left:0;text-align:left;margin-left:33.85pt;margin-top:321.55pt;width:464.4pt;height:2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" filled="f" stroked="f">
                    <v:textbox inset="0,0,0,0">
                      <w:txbxContent>
                        <w:p w:rsidR="00AE05E2" w:rsidRPr="004A72FD" w:rsidRDefault="00A17CF6" w:rsidP="00EE7A99">
                          <w:pPr>
                            <w:contextualSpacing/>
                            <w:rPr>
                              <w:rFonts w:ascii="Arial" w:hAnsi="Arial" w:cs="Arial"/>
                              <w:b/>
                              <w:color w:val="9D81B5"/>
                              <w:sz w:val="52"/>
                              <w:szCs w:val="52"/>
                            </w:rPr>
                          </w:pPr>
                          <w:r>
                            <w:rPr>
                              <w:rFonts w:ascii="Arial" w:hAnsi="Arial" w:cs="Arial"/>
                              <w:b/>
                              <w:color w:val="9D81B5"/>
                              <w:sz w:val="52"/>
                              <w:szCs w:val="52"/>
                            </w:rPr>
                            <w:t>Tool 1</w:t>
                          </w:r>
                          <w:r w:rsidR="00F86D4F">
                            <w:rPr>
                              <w:rFonts w:ascii="Arial" w:hAnsi="Arial" w:cs="Arial"/>
                              <w:b/>
                              <w:color w:val="9D81B5"/>
                              <w:sz w:val="52"/>
                              <w:szCs w:val="52"/>
                            </w:rPr>
                            <w:t>:</w:t>
                          </w:r>
                        </w:p>
                        <w:p w:rsidR="00F0270C" w:rsidRPr="002D476E" w:rsidRDefault="00A17CF6" w:rsidP="002350C4">
                          <w:pPr>
                            <w:contextualSpacing/>
                            <w:rPr>
                              <w:rFonts w:ascii="Arial" w:hAnsi="Arial" w:cs="Arial"/>
                              <w:b/>
                              <w:color w:val="9D81B5"/>
                              <w:sz w:val="52"/>
                              <w:szCs w:val="52"/>
                            </w:rPr>
                          </w:pPr>
                          <w:r>
                            <w:rPr>
                              <w:rFonts w:ascii="Arial" w:hAnsi="Arial" w:cs="Arial"/>
                              <w:color w:val="9D81B5"/>
                              <w:sz w:val="52"/>
                              <w:szCs w:val="52"/>
                            </w:rPr>
                            <w:t>Recommended points to include in a whole school commitment</w:t>
                          </w:r>
                        </w:p>
                      </w:txbxContent>
                    </v:textbox>
                    <w10:wrap anchorx="page" anchory="page"/>
                  </v:rect>
                </w:pict>
              </mc:Fallback>
            </mc:AlternateContent>
          </w:r>
          <w:r>
            <w:rPr>
              <w:rFonts w:ascii="Arial" w:hAnsi="Arial" w:cs="Arial"/>
              <w:b/>
              <w:color w:val="CD0920"/>
              <w:sz w:val="134"/>
              <w:szCs w:val="134"/>
            </w:rPr>
            <w:br w:type="page"/>
          </w:r>
        </w:p>
        <w:bookmarkStart w:id="0" w:name="_GoBack" w:displacedByCustomXml="next"/>
        <w:bookmarkEnd w:id="0" w:displacedByCustomXml="next"/>
      </w:sdtContent>
    </w:sdt>
    <w:p w:rsidR="00A47BE2" w:rsidRPr="00A47BE2" w:rsidRDefault="00B74C92" w:rsidP="00A47BE2">
      <w:pPr>
        <w:ind w:left="964" w:right="964"/>
        <w:rPr>
          <w:rFonts w:ascii="Arial" w:hAnsi="Arial" w:cs="Arial"/>
          <w:b/>
          <w:noProof/>
          <w:color w:val="CD0920"/>
          <w:sz w:val="52"/>
          <w:szCs w:val="134"/>
          <w:lang w:val="en-US"/>
        </w:rPr>
      </w:pPr>
      <w:r>
        <w:rPr>
          <w:rFonts w:ascii="Arial" w:hAnsi="Arial" w:cs="Arial"/>
          <w:b/>
          <w:noProof/>
          <w:color w:val="CD0920"/>
          <w:sz w:val="134"/>
          <w:szCs w:val="134"/>
          <w:lang w:eastAsia="en-GB"/>
        </w:rPr>
        <w:lastRenderedPageBreak/>
        <mc:AlternateContent>
          <mc:Choice Requires="wps">
            <w:drawing>
              <wp:anchor distT="0" distB="0" distL="114300" distR="114300" simplePos="0" relativeHeight="251681792" behindDoc="0" locked="0" layoutInCell="1" allowOverlap="1" wp14:anchorId="3D1789D3" wp14:editId="4B0F3F37">
                <wp:simplePos x="0" y="0"/>
                <wp:positionH relativeFrom="column">
                  <wp:posOffset>614680</wp:posOffset>
                </wp:positionH>
                <wp:positionV relativeFrom="paragraph">
                  <wp:posOffset>1855470</wp:posOffset>
                </wp:positionV>
                <wp:extent cx="5331460" cy="3578225"/>
                <wp:effectExtent l="0" t="0" r="2540" b="3175"/>
                <wp:wrapSquare wrapText="bothSides"/>
                <wp:docPr id="4" name="Text Box 4"/>
                <wp:cNvGraphicFramePr/>
                <a:graphic xmlns:a="http://schemas.openxmlformats.org/drawingml/2006/main">
                  <a:graphicData uri="http://schemas.microsoft.com/office/word/2010/wordprocessingShape">
                    <wps:wsp>
                      <wps:cNvSpPr txBox="1"/>
                      <wps:spPr>
                        <a:xfrm>
                          <a:off x="0" y="0"/>
                          <a:ext cx="5331460" cy="3578225"/>
                        </a:xfrm>
                        <a:prstGeom prst="rect">
                          <a:avLst/>
                        </a:prstGeom>
                        <a:solidFill>
                          <a:srgbClr val="9D81B5">
                            <a:alpha val="5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D14F9" w:rsidRPr="00F0270C" w:rsidRDefault="008D14F9" w:rsidP="008D14F9">
                            <w:pPr>
                              <w:spacing w:line="240" w:lineRule="atLeast"/>
                              <w:ind w:left="567"/>
                              <w:rPr>
                                <w:rFonts w:ascii="Arial" w:hAnsi="Arial" w:cs="Arial"/>
                                <w:b/>
                                <w:color w:val="141A37"/>
                                <w:sz w:val="30"/>
                                <w:szCs w:val="30"/>
                              </w:rPr>
                            </w:pPr>
                            <w:r>
                              <w:rPr>
                                <w:rFonts w:ascii="Arial" w:hAnsi="Arial" w:cs="Arial"/>
                                <w:b/>
                                <w:color w:val="141A37"/>
                                <w:sz w:val="30"/>
                                <w:szCs w:val="30"/>
                              </w:rPr>
                              <w:br/>
                            </w:r>
                            <w:r w:rsidRPr="00F0270C">
                              <w:rPr>
                                <w:rFonts w:ascii="Arial" w:hAnsi="Arial" w:cs="Arial"/>
                                <w:b/>
                                <w:color w:val="141A37"/>
                                <w:sz w:val="30"/>
                                <w:szCs w:val="30"/>
                              </w:rPr>
                              <w:t>Guidance</w:t>
                            </w:r>
                          </w:p>
                          <w:p w:rsidR="008D14F9" w:rsidRDefault="008D14F9" w:rsidP="008D14F9">
                            <w:pPr>
                              <w:spacing w:line="240" w:lineRule="atLeast"/>
                              <w:ind w:left="567"/>
                              <w:rPr>
                                <w:rFonts w:ascii="Arial" w:hAnsi="Arial" w:cs="Arial"/>
                                <w:color w:val="141A37"/>
                              </w:rPr>
                            </w:pPr>
                          </w:p>
                          <w:p w:rsidR="00A17CF6" w:rsidRDefault="00A17CF6" w:rsidP="00A17CF6">
                            <w:pPr>
                              <w:spacing w:line="240" w:lineRule="atLeast"/>
                              <w:ind w:left="567"/>
                              <w:rPr>
                                <w:rFonts w:ascii="Arial" w:hAnsi="Arial" w:cs="Arial"/>
                                <w:color w:val="141A37"/>
                              </w:rPr>
                            </w:pPr>
                            <w:r w:rsidRPr="00A17CF6">
                              <w:rPr>
                                <w:rFonts w:ascii="Arial" w:hAnsi="Arial" w:cs="Arial"/>
                                <w:color w:val="141A37"/>
                              </w:rPr>
                              <w:t>The specific information that schools will need to capture in the commitment will depend on the extent of the school’s wider provision for young carers and whether they are:</w:t>
                            </w:r>
                          </w:p>
                          <w:p w:rsidR="00A17CF6" w:rsidRPr="00A17CF6" w:rsidRDefault="00A17CF6" w:rsidP="00A17CF6">
                            <w:pPr>
                              <w:spacing w:line="240" w:lineRule="atLeast"/>
                              <w:ind w:left="567"/>
                              <w:rPr>
                                <w:rFonts w:ascii="Arial" w:hAnsi="Arial" w:cs="Arial"/>
                                <w:color w:val="141A37"/>
                              </w:rPr>
                            </w:pPr>
                          </w:p>
                          <w:p w:rsidR="00A17CF6" w:rsidRDefault="00A17CF6" w:rsidP="00A17CF6">
                            <w:pPr>
                              <w:spacing w:line="240" w:lineRule="atLeast"/>
                              <w:ind w:left="567"/>
                              <w:rPr>
                                <w:rFonts w:ascii="Arial" w:hAnsi="Arial" w:cs="Arial"/>
                                <w:color w:val="141A37"/>
                              </w:rPr>
                            </w:pPr>
                            <w:r w:rsidRPr="00A17CF6">
                              <w:rPr>
                                <w:rFonts w:ascii="Arial" w:hAnsi="Arial" w:cs="Arial"/>
                                <w:color w:val="141A37"/>
                              </w:rPr>
                              <w:t>•</w:t>
                            </w:r>
                            <w:r w:rsidRPr="00A17CF6">
                              <w:rPr>
                                <w:rFonts w:ascii="Arial" w:hAnsi="Arial" w:cs="Arial"/>
                                <w:color w:val="141A37"/>
                              </w:rPr>
                              <w:tab/>
                              <w:t>Just beginning to develop provision for young carers and focusing on the basics.</w:t>
                            </w:r>
                          </w:p>
                          <w:p w:rsidR="00A17CF6" w:rsidRPr="00A17CF6" w:rsidRDefault="00A17CF6" w:rsidP="00A17CF6">
                            <w:pPr>
                              <w:spacing w:line="240" w:lineRule="atLeast"/>
                              <w:ind w:left="567"/>
                              <w:rPr>
                                <w:rFonts w:ascii="Arial" w:hAnsi="Arial" w:cs="Arial"/>
                                <w:color w:val="141A37"/>
                              </w:rPr>
                            </w:pPr>
                          </w:p>
                          <w:p w:rsidR="00A17CF6" w:rsidRDefault="00A17CF6" w:rsidP="00A17CF6">
                            <w:pPr>
                              <w:spacing w:line="240" w:lineRule="atLeast"/>
                              <w:ind w:left="567"/>
                              <w:rPr>
                                <w:rFonts w:ascii="Arial" w:hAnsi="Arial" w:cs="Arial"/>
                                <w:color w:val="141A37"/>
                              </w:rPr>
                            </w:pPr>
                            <w:r w:rsidRPr="00A17CF6">
                              <w:rPr>
                                <w:rFonts w:ascii="Arial" w:hAnsi="Arial" w:cs="Arial"/>
                                <w:color w:val="141A37"/>
                              </w:rPr>
                              <w:t>•</w:t>
                            </w:r>
                            <w:r w:rsidRPr="00A17CF6">
                              <w:rPr>
                                <w:rFonts w:ascii="Arial" w:hAnsi="Arial" w:cs="Arial"/>
                                <w:color w:val="141A37"/>
                              </w:rPr>
                              <w:tab/>
                              <w:t>Building on the basics to better meet young carers’ needs.</w:t>
                            </w:r>
                          </w:p>
                          <w:p w:rsidR="00A17CF6" w:rsidRPr="00A17CF6" w:rsidRDefault="00A17CF6" w:rsidP="00A17CF6">
                            <w:pPr>
                              <w:spacing w:line="240" w:lineRule="atLeast"/>
                              <w:ind w:left="567"/>
                              <w:rPr>
                                <w:rFonts w:ascii="Arial" w:hAnsi="Arial" w:cs="Arial"/>
                                <w:color w:val="141A37"/>
                              </w:rPr>
                            </w:pPr>
                          </w:p>
                          <w:p w:rsidR="00A17CF6" w:rsidRDefault="00A17CF6" w:rsidP="00A17CF6">
                            <w:pPr>
                              <w:spacing w:line="240" w:lineRule="atLeast"/>
                              <w:ind w:left="567"/>
                              <w:rPr>
                                <w:rFonts w:ascii="Arial" w:hAnsi="Arial" w:cs="Arial"/>
                                <w:color w:val="141A37"/>
                              </w:rPr>
                            </w:pPr>
                            <w:r w:rsidRPr="00A17CF6">
                              <w:rPr>
                                <w:rFonts w:ascii="Arial" w:hAnsi="Arial" w:cs="Arial"/>
                                <w:color w:val="141A37"/>
                              </w:rPr>
                              <w:t>•</w:t>
                            </w:r>
                            <w:r w:rsidRPr="00A17CF6">
                              <w:rPr>
                                <w:rFonts w:ascii="Arial" w:hAnsi="Arial" w:cs="Arial"/>
                                <w:color w:val="141A37"/>
                              </w:rPr>
                              <w:tab/>
                              <w:t>Striving to achieve best practice.</w:t>
                            </w:r>
                          </w:p>
                          <w:p w:rsidR="00A17CF6" w:rsidRPr="00A17CF6" w:rsidRDefault="00A17CF6" w:rsidP="00A17CF6">
                            <w:pPr>
                              <w:spacing w:line="240" w:lineRule="atLeast"/>
                              <w:ind w:left="567"/>
                              <w:rPr>
                                <w:rFonts w:ascii="Arial" w:hAnsi="Arial" w:cs="Arial"/>
                                <w:color w:val="141A37"/>
                              </w:rPr>
                            </w:pPr>
                          </w:p>
                          <w:p w:rsidR="008D14F9" w:rsidRPr="00F0270C" w:rsidRDefault="00A17CF6" w:rsidP="00A17CF6">
                            <w:pPr>
                              <w:spacing w:line="240" w:lineRule="atLeast"/>
                              <w:ind w:left="567"/>
                              <w:rPr>
                                <w:rFonts w:ascii="Arial" w:hAnsi="Arial" w:cs="Arial"/>
                                <w:b/>
                                <w:color w:val="141A37"/>
                                <w:sz w:val="134"/>
                                <w:szCs w:val="134"/>
                              </w:rPr>
                            </w:pPr>
                            <w:r w:rsidRPr="00A17CF6">
                              <w:rPr>
                                <w:rFonts w:ascii="Arial" w:hAnsi="Arial" w:cs="Arial"/>
                                <w:color w:val="141A37"/>
                              </w:rPr>
                              <w:t xml:space="preserve">To effectively identify and support young carers, all schools should review progress regularly (see Step </w:t>
                            </w:r>
                            <w:r w:rsidR="007F0AF1">
                              <w:rPr>
                                <w:rFonts w:ascii="Arial" w:hAnsi="Arial" w:cs="Arial"/>
                                <w:color w:val="141A37"/>
                              </w:rPr>
                              <w:t>2</w:t>
                            </w:r>
                            <w:r w:rsidRPr="00A17CF6">
                              <w:rPr>
                                <w:rFonts w:ascii="Arial" w:hAnsi="Arial" w:cs="Arial"/>
                                <w:color w:val="141A37"/>
                              </w:rPr>
                              <w:t>: Reviewing your school’s provision</w:t>
                            </w:r>
                            <w:r w:rsidR="00CB2050">
                              <w:rPr>
                                <w:rFonts w:ascii="Arial" w:hAnsi="Arial" w:cs="Arial"/>
                                <w:color w:val="141A37"/>
                              </w:rPr>
                              <w:t xml:space="preserve"> for young carers</w:t>
                            </w:r>
                            <w:r w:rsidRPr="00A17CF6">
                              <w:rPr>
                                <w:rFonts w:ascii="Arial" w:hAnsi="Arial" w:cs="Arial"/>
                                <w:color w:val="141A37"/>
                              </w:rPr>
                              <w:t>) with a view to ultimately achieving best practice.</w:t>
                            </w:r>
                          </w:p>
                          <w:p w:rsidR="008D14F9" w:rsidRDefault="008D14F9" w:rsidP="008D1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789D3" id="_x0000_t202" coordsize="21600,21600" o:spt="202" path="m,l,21600r21600,l21600,xe">
                <v:stroke joinstyle="miter"/>
                <v:path gradientshapeok="t" o:connecttype="rect"/>
              </v:shapetype>
              <v:shape id="Text Box 4" o:spid="_x0000_s1031" type="#_x0000_t202" style="position:absolute;left:0;text-align:left;margin-left:48.4pt;margin-top:146.1pt;width:419.8pt;height:28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" fillcolor="#9d81b5" stroked="f">
                <v:fill opacity="32896f"/>
                <v:textbox>
                  <w:txbxContent>
                    <w:p w:rsidR="008D14F9" w:rsidRPr="00F0270C" w:rsidRDefault="008D14F9" w:rsidP="008D14F9">
                      <w:pPr>
                        <w:spacing w:line="240" w:lineRule="atLeast"/>
                        <w:ind w:left="567"/>
                        <w:rPr>
                          <w:rFonts w:ascii="Arial" w:hAnsi="Arial" w:cs="Arial"/>
                          <w:b/>
                          <w:color w:val="141A37"/>
                          <w:sz w:val="30"/>
                          <w:szCs w:val="30"/>
                        </w:rPr>
                      </w:pPr>
                      <w:r>
                        <w:rPr>
                          <w:rFonts w:ascii="Arial" w:hAnsi="Arial" w:cs="Arial"/>
                          <w:b/>
                          <w:color w:val="141A37"/>
                          <w:sz w:val="30"/>
                          <w:szCs w:val="30"/>
                        </w:rPr>
                        <w:br/>
                      </w:r>
                      <w:r w:rsidRPr="00F0270C">
                        <w:rPr>
                          <w:rFonts w:ascii="Arial" w:hAnsi="Arial" w:cs="Arial"/>
                          <w:b/>
                          <w:color w:val="141A37"/>
                          <w:sz w:val="30"/>
                          <w:szCs w:val="30"/>
                        </w:rPr>
                        <w:t>Guidance</w:t>
                      </w:r>
                    </w:p>
                    <w:p w:rsidR="008D14F9" w:rsidRDefault="008D14F9" w:rsidP="008D14F9">
                      <w:pPr>
                        <w:spacing w:line="240" w:lineRule="atLeast"/>
                        <w:ind w:left="567"/>
                        <w:rPr>
                          <w:rFonts w:ascii="Arial" w:hAnsi="Arial" w:cs="Arial"/>
                          <w:color w:val="141A37"/>
                        </w:rPr>
                      </w:pPr>
                    </w:p>
                    <w:p w:rsidR="00A17CF6" w:rsidRDefault="00A17CF6" w:rsidP="00A17CF6">
                      <w:pPr>
                        <w:spacing w:line="240" w:lineRule="atLeast"/>
                        <w:ind w:left="567"/>
                        <w:rPr>
                          <w:rFonts w:ascii="Arial" w:hAnsi="Arial" w:cs="Arial"/>
                          <w:color w:val="141A37"/>
                        </w:rPr>
                      </w:pPr>
                      <w:r w:rsidRPr="00A17CF6">
                        <w:rPr>
                          <w:rFonts w:ascii="Arial" w:hAnsi="Arial" w:cs="Arial"/>
                          <w:color w:val="141A37"/>
                        </w:rPr>
                        <w:t>The specific information that schools will need to capture in the commitment will depend on the extent of the school’s wider provision for young carers and whether they are:</w:t>
                      </w:r>
                    </w:p>
                    <w:p w:rsidR="00A17CF6" w:rsidRPr="00A17CF6" w:rsidRDefault="00A17CF6" w:rsidP="00A17CF6">
                      <w:pPr>
                        <w:spacing w:line="240" w:lineRule="atLeast"/>
                        <w:ind w:left="567"/>
                        <w:rPr>
                          <w:rFonts w:ascii="Arial" w:hAnsi="Arial" w:cs="Arial"/>
                          <w:color w:val="141A37"/>
                        </w:rPr>
                      </w:pPr>
                    </w:p>
                    <w:p w:rsidR="00A17CF6" w:rsidRDefault="00A17CF6" w:rsidP="00A17CF6">
                      <w:pPr>
                        <w:spacing w:line="240" w:lineRule="atLeast"/>
                        <w:ind w:left="567"/>
                        <w:rPr>
                          <w:rFonts w:ascii="Arial" w:hAnsi="Arial" w:cs="Arial"/>
                          <w:color w:val="141A37"/>
                        </w:rPr>
                      </w:pPr>
                      <w:r w:rsidRPr="00A17CF6">
                        <w:rPr>
                          <w:rFonts w:ascii="Arial" w:hAnsi="Arial" w:cs="Arial"/>
                          <w:color w:val="141A37"/>
                        </w:rPr>
                        <w:t>•</w:t>
                      </w:r>
                      <w:r w:rsidRPr="00A17CF6">
                        <w:rPr>
                          <w:rFonts w:ascii="Arial" w:hAnsi="Arial" w:cs="Arial"/>
                          <w:color w:val="141A37"/>
                        </w:rPr>
                        <w:tab/>
                        <w:t>Just beginning to develop provision for young carers and focusing on the basics.</w:t>
                      </w:r>
                    </w:p>
                    <w:p w:rsidR="00A17CF6" w:rsidRPr="00A17CF6" w:rsidRDefault="00A17CF6" w:rsidP="00A17CF6">
                      <w:pPr>
                        <w:spacing w:line="240" w:lineRule="atLeast"/>
                        <w:ind w:left="567"/>
                        <w:rPr>
                          <w:rFonts w:ascii="Arial" w:hAnsi="Arial" w:cs="Arial"/>
                          <w:color w:val="141A37"/>
                        </w:rPr>
                      </w:pPr>
                    </w:p>
                    <w:p w:rsidR="00A17CF6" w:rsidRDefault="00A17CF6" w:rsidP="00A17CF6">
                      <w:pPr>
                        <w:spacing w:line="240" w:lineRule="atLeast"/>
                        <w:ind w:left="567"/>
                        <w:rPr>
                          <w:rFonts w:ascii="Arial" w:hAnsi="Arial" w:cs="Arial"/>
                          <w:color w:val="141A37"/>
                        </w:rPr>
                      </w:pPr>
                      <w:r w:rsidRPr="00A17CF6">
                        <w:rPr>
                          <w:rFonts w:ascii="Arial" w:hAnsi="Arial" w:cs="Arial"/>
                          <w:color w:val="141A37"/>
                        </w:rPr>
                        <w:t>•</w:t>
                      </w:r>
                      <w:r w:rsidRPr="00A17CF6">
                        <w:rPr>
                          <w:rFonts w:ascii="Arial" w:hAnsi="Arial" w:cs="Arial"/>
                          <w:color w:val="141A37"/>
                        </w:rPr>
                        <w:tab/>
                        <w:t>Building on the basics to better meet young carers’ needs.</w:t>
                      </w:r>
                    </w:p>
                    <w:p w:rsidR="00A17CF6" w:rsidRPr="00A17CF6" w:rsidRDefault="00A17CF6" w:rsidP="00A17CF6">
                      <w:pPr>
                        <w:spacing w:line="240" w:lineRule="atLeast"/>
                        <w:ind w:left="567"/>
                        <w:rPr>
                          <w:rFonts w:ascii="Arial" w:hAnsi="Arial" w:cs="Arial"/>
                          <w:color w:val="141A37"/>
                        </w:rPr>
                      </w:pPr>
                    </w:p>
                    <w:p w:rsidR="00A17CF6" w:rsidRDefault="00A17CF6" w:rsidP="00A17CF6">
                      <w:pPr>
                        <w:spacing w:line="240" w:lineRule="atLeast"/>
                        <w:ind w:left="567"/>
                        <w:rPr>
                          <w:rFonts w:ascii="Arial" w:hAnsi="Arial" w:cs="Arial"/>
                          <w:color w:val="141A37"/>
                        </w:rPr>
                      </w:pPr>
                      <w:r w:rsidRPr="00A17CF6">
                        <w:rPr>
                          <w:rFonts w:ascii="Arial" w:hAnsi="Arial" w:cs="Arial"/>
                          <w:color w:val="141A37"/>
                        </w:rPr>
                        <w:t>•</w:t>
                      </w:r>
                      <w:r w:rsidRPr="00A17CF6">
                        <w:rPr>
                          <w:rFonts w:ascii="Arial" w:hAnsi="Arial" w:cs="Arial"/>
                          <w:color w:val="141A37"/>
                        </w:rPr>
                        <w:tab/>
                        <w:t>Striving to achieve best practice.</w:t>
                      </w:r>
                    </w:p>
                    <w:p w:rsidR="00A17CF6" w:rsidRPr="00A17CF6" w:rsidRDefault="00A17CF6" w:rsidP="00A17CF6">
                      <w:pPr>
                        <w:spacing w:line="240" w:lineRule="atLeast"/>
                        <w:ind w:left="567"/>
                        <w:rPr>
                          <w:rFonts w:ascii="Arial" w:hAnsi="Arial" w:cs="Arial"/>
                          <w:color w:val="141A37"/>
                        </w:rPr>
                      </w:pPr>
                    </w:p>
                    <w:p w:rsidR="008D14F9" w:rsidRPr="00F0270C" w:rsidRDefault="00A17CF6" w:rsidP="00A17CF6">
                      <w:pPr>
                        <w:spacing w:line="240" w:lineRule="atLeast"/>
                        <w:ind w:left="567"/>
                        <w:rPr>
                          <w:rFonts w:ascii="Arial" w:hAnsi="Arial" w:cs="Arial"/>
                          <w:b/>
                          <w:color w:val="141A37"/>
                          <w:sz w:val="134"/>
                          <w:szCs w:val="134"/>
                        </w:rPr>
                      </w:pPr>
                      <w:r w:rsidRPr="00A17CF6">
                        <w:rPr>
                          <w:rFonts w:ascii="Arial" w:hAnsi="Arial" w:cs="Arial"/>
                          <w:color w:val="141A37"/>
                        </w:rPr>
                        <w:t xml:space="preserve">To effectively identify and support young carers, all schools should review progress regularly (see Step </w:t>
                      </w:r>
                      <w:r w:rsidR="007F0AF1">
                        <w:rPr>
                          <w:rFonts w:ascii="Arial" w:hAnsi="Arial" w:cs="Arial"/>
                          <w:color w:val="141A37"/>
                        </w:rPr>
                        <w:t>2</w:t>
                      </w:r>
                      <w:r w:rsidRPr="00A17CF6">
                        <w:rPr>
                          <w:rFonts w:ascii="Arial" w:hAnsi="Arial" w:cs="Arial"/>
                          <w:color w:val="141A37"/>
                        </w:rPr>
                        <w:t>: Reviewing your school’s provision</w:t>
                      </w:r>
                      <w:r w:rsidR="00CB2050">
                        <w:rPr>
                          <w:rFonts w:ascii="Arial" w:hAnsi="Arial" w:cs="Arial"/>
                          <w:color w:val="141A37"/>
                        </w:rPr>
                        <w:t xml:space="preserve"> for young carers</w:t>
                      </w:r>
                      <w:r w:rsidRPr="00A17CF6">
                        <w:rPr>
                          <w:rFonts w:ascii="Arial" w:hAnsi="Arial" w:cs="Arial"/>
                          <w:color w:val="141A37"/>
                        </w:rPr>
                        <w:t>) with a view to ultimately achieving best practice.</w:t>
                      </w:r>
                    </w:p>
                    <w:p w:rsidR="008D14F9" w:rsidRDefault="008D14F9" w:rsidP="008D14F9"/>
                  </w:txbxContent>
                </v:textbox>
                <w10:wrap type="square"/>
              </v:shape>
            </w:pict>
          </mc:Fallback>
        </mc:AlternateContent>
      </w:r>
      <w:r w:rsidR="00A17CF6">
        <w:rPr>
          <w:rFonts w:ascii="Arial" w:hAnsi="Arial" w:cs="Arial"/>
          <w:b/>
          <w:noProof/>
          <w:color w:val="CD0920"/>
          <w:sz w:val="134"/>
          <w:szCs w:val="134"/>
          <w:lang w:eastAsia="en-GB"/>
        </w:rPr>
        <mc:AlternateContent>
          <mc:Choice Requires="wps">
            <w:drawing>
              <wp:anchor distT="0" distB="0" distL="114300" distR="114300" simplePos="0" relativeHeight="251676672" behindDoc="0" locked="0" layoutInCell="1" allowOverlap="1" wp14:anchorId="38AB3B14" wp14:editId="1C063E11">
                <wp:simplePos x="0" y="0"/>
                <wp:positionH relativeFrom="column">
                  <wp:posOffset>609600</wp:posOffset>
                </wp:positionH>
                <wp:positionV relativeFrom="paragraph">
                  <wp:posOffset>50165</wp:posOffset>
                </wp:positionV>
                <wp:extent cx="5331460" cy="1485900"/>
                <wp:effectExtent l="0" t="0" r="2540" b="0"/>
                <wp:wrapSquare wrapText="bothSides"/>
                <wp:docPr id="3" name="Text Box 3"/>
                <wp:cNvGraphicFramePr/>
                <a:graphic xmlns:a="http://schemas.openxmlformats.org/drawingml/2006/main">
                  <a:graphicData uri="http://schemas.microsoft.com/office/word/2010/wordprocessingShape">
                    <wps:wsp>
                      <wps:cNvSpPr txBox="1"/>
                      <wps:spPr>
                        <a:xfrm>
                          <a:off x="0" y="0"/>
                          <a:ext cx="5331460" cy="1485900"/>
                        </a:xfrm>
                        <a:prstGeom prst="rect">
                          <a:avLst/>
                        </a:prstGeom>
                        <a:solidFill>
                          <a:srgbClr val="9D81B5">
                            <a:alpha val="5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0270C" w:rsidRPr="00F0270C" w:rsidRDefault="008D14F9" w:rsidP="00F0270C">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F0270C" w:rsidRDefault="00F0270C" w:rsidP="00F0270C">
                            <w:pPr>
                              <w:spacing w:line="240" w:lineRule="atLeast"/>
                              <w:ind w:left="567"/>
                              <w:rPr>
                                <w:rFonts w:ascii="Arial" w:hAnsi="Arial" w:cs="Arial"/>
                                <w:color w:val="141A37"/>
                              </w:rPr>
                            </w:pPr>
                          </w:p>
                          <w:p w:rsidR="00F0270C" w:rsidRPr="00F0270C" w:rsidRDefault="00A17CF6" w:rsidP="00F0270C">
                            <w:pPr>
                              <w:spacing w:line="240" w:lineRule="atLeast"/>
                              <w:ind w:left="567"/>
                              <w:rPr>
                                <w:rFonts w:ascii="Arial" w:hAnsi="Arial" w:cs="Arial"/>
                                <w:b/>
                                <w:color w:val="141A37"/>
                                <w:sz w:val="134"/>
                                <w:szCs w:val="134"/>
                              </w:rPr>
                            </w:pPr>
                            <w:r w:rsidRPr="00A17CF6">
                              <w:rPr>
                                <w:rFonts w:ascii="Arial" w:hAnsi="Arial" w:cs="Arial"/>
                                <w:color w:val="141A37"/>
                              </w:rPr>
                              <w:t xml:space="preserve">This checklist contains recommended points that schools should include in a whole school commitment for young carers and their families for display throughout the school.   </w:t>
                            </w:r>
                          </w:p>
                          <w:p w:rsidR="00F0270C" w:rsidRDefault="00F0270C" w:rsidP="00F027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B3B14" id="Text Box 3" o:spid="_x0000_s1032" type="#_x0000_t202" style="position:absolute;left:0;text-align:left;margin-left:48pt;margin-top:3.95pt;width:419.8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" fillcolor="#9d81b5" stroked="f">
                <v:fill opacity="32896f"/>
                <v:textbox>
                  <w:txbxContent>
                    <w:p w:rsidR="00F0270C" w:rsidRPr="00F0270C" w:rsidRDefault="008D14F9" w:rsidP="00F0270C">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F0270C" w:rsidRDefault="00F0270C" w:rsidP="00F0270C">
                      <w:pPr>
                        <w:spacing w:line="240" w:lineRule="atLeast"/>
                        <w:ind w:left="567"/>
                        <w:rPr>
                          <w:rFonts w:ascii="Arial" w:hAnsi="Arial" w:cs="Arial"/>
                          <w:color w:val="141A37"/>
                        </w:rPr>
                      </w:pPr>
                    </w:p>
                    <w:p w:rsidR="00F0270C" w:rsidRPr="00F0270C" w:rsidRDefault="00A17CF6" w:rsidP="00F0270C">
                      <w:pPr>
                        <w:spacing w:line="240" w:lineRule="atLeast"/>
                        <w:ind w:left="567"/>
                        <w:rPr>
                          <w:rFonts w:ascii="Arial" w:hAnsi="Arial" w:cs="Arial"/>
                          <w:b/>
                          <w:color w:val="141A37"/>
                          <w:sz w:val="134"/>
                          <w:szCs w:val="134"/>
                        </w:rPr>
                      </w:pPr>
                      <w:r w:rsidRPr="00A17CF6">
                        <w:rPr>
                          <w:rFonts w:ascii="Arial" w:hAnsi="Arial" w:cs="Arial"/>
                          <w:color w:val="141A37"/>
                        </w:rPr>
                        <w:t xml:space="preserve">This checklist contains recommended points that schools should include in a whole school commitment for young carers and their families for display throughout the school.   </w:t>
                      </w:r>
                    </w:p>
                    <w:p w:rsidR="00F0270C" w:rsidRDefault="00F0270C" w:rsidP="00F0270C"/>
                  </w:txbxContent>
                </v:textbox>
                <w10:wrap type="square"/>
              </v:shape>
            </w:pict>
          </mc:Fallback>
        </mc:AlternateContent>
      </w:r>
      <w:r w:rsidR="00F0270C">
        <w:rPr>
          <w:rFonts w:ascii="Arial" w:hAnsi="Arial" w:cs="Arial"/>
          <w:b/>
          <w:noProof/>
          <w:color w:val="CD0920"/>
          <w:sz w:val="134"/>
          <w:szCs w:val="134"/>
          <w:lang w:val="en-US"/>
        </w:rPr>
        <w:t xml:space="preserve"> </w:t>
      </w:r>
    </w:p>
    <w:tbl>
      <w:tblPr>
        <w:tblW w:w="8363" w:type="dxa"/>
        <w:tblInd w:w="988" w:type="dxa"/>
        <w:tblBorders>
          <w:top w:val="single" w:sz="4" w:space="0" w:color="A981B9"/>
          <w:left w:val="single" w:sz="4" w:space="0" w:color="A981B9"/>
          <w:bottom w:val="single" w:sz="4" w:space="0" w:color="A981B9"/>
          <w:right w:val="single" w:sz="4" w:space="0" w:color="A981B9"/>
          <w:insideH w:val="single" w:sz="4" w:space="0" w:color="A981B9"/>
          <w:insideV w:val="single" w:sz="4" w:space="0" w:color="A981B9"/>
        </w:tblBorders>
        <w:tblLook w:val="01E0" w:firstRow="1" w:lastRow="1" w:firstColumn="1" w:lastColumn="1" w:noHBand="0" w:noVBand="0"/>
      </w:tblPr>
      <w:tblGrid>
        <w:gridCol w:w="6945"/>
        <w:gridCol w:w="1418"/>
      </w:tblGrid>
      <w:tr w:rsidR="00A17CF6" w:rsidRPr="002C127F" w:rsidTr="00A47BE2">
        <w:trPr>
          <w:trHeight w:val="397"/>
        </w:trPr>
        <w:tc>
          <w:tcPr>
            <w:tcW w:w="6945" w:type="dxa"/>
            <w:shd w:val="clear" w:color="auto" w:fill="auto"/>
            <w:vAlign w:val="center"/>
          </w:tcPr>
          <w:p w:rsidR="00A17CF6" w:rsidRPr="002D476E" w:rsidRDefault="00A17CF6" w:rsidP="00A47BE2">
            <w:pPr>
              <w:autoSpaceDE w:val="0"/>
              <w:autoSpaceDN w:val="0"/>
              <w:adjustRightInd w:val="0"/>
              <w:spacing w:before="240" w:after="240"/>
              <w:rPr>
                <w:rFonts w:ascii="Arial" w:hAnsi="Arial" w:cs="Arial"/>
                <w:b/>
                <w:color w:val="9D81B5"/>
              </w:rPr>
            </w:pPr>
            <w:r w:rsidRPr="002D476E">
              <w:rPr>
                <w:rFonts w:ascii="Arial" w:hAnsi="Arial" w:cs="Arial"/>
                <w:b/>
                <w:color w:val="9D81B5"/>
              </w:rPr>
              <w:t xml:space="preserve">The Basics </w:t>
            </w:r>
          </w:p>
        </w:tc>
        <w:tc>
          <w:tcPr>
            <w:tcW w:w="1418" w:type="dxa"/>
            <w:shd w:val="clear" w:color="auto" w:fill="auto"/>
            <w:vAlign w:val="center"/>
          </w:tcPr>
          <w:p w:rsidR="00A17CF6" w:rsidRPr="002D476E" w:rsidRDefault="00A17CF6" w:rsidP="00A47BE2">
            <w:pPr>
              <w:spacing w:before="240" w:after="240"/>
              <w:rPr>
                <w:rFonts w:ascii="Arial" w:hAnsi="Arial" w:cs="Arial"/>
                <w:b/>
                <w:color w:val="9D81B5"/>
              </w:rPr>
            </w:pPr>
            <w:r w:rsidRPr="002D476E">
              <w:rPr>
                <w:rFonts w:ascii="Arial" w:hAnsi="Arial" w:cs="Arial"/>
                <w:b/>
                <w:color w:val="9D81B5"/>
              </w:rPr>
              <w:t xml:space="preserve">In </w:t>
            </w:r>
            <w:r w:rsidR="002C127F" w:rsidRPr="002D476E">
              <w:rPr>
                <w:rFonts w:ascii="Arial" w:hAnsi="Arial" w:cs="Arial"/>
                <w:b/>
                <w:color w:val="9D81B5"/>
              </w:rPr>
              <w:t>p</w:t>
            </w:r>
            <w:r w:rsidRPr="002D476E">
              <w:rPr>
                <w:rFonts w:ascii="Arial" w:hAnsi="Arial" w:cs="Arial"/>
                <w:b/>
                <w:color w:val="9D81B5"/>
              </w:rPr>
              <w:t>lace?</w:t>
            </w:r>
          </w:p>
        </w:tc>
      </w:tr>
      <w:tr w:rsidR="00A17CF6" w:rsidRPr="002C127F" w:rsidTr="00A47BE2">
        <w:trPr>
          <w:trHeight w:val="1247"/>
        </w:trPr>
        <w:tc>
          <w:tcPr>
            <w:tcW w:w="6945" w:type="dxa"/>
            <w:shd w:val="clear" w:color="auto" w:fill="auto"/>
            <w:vAlign w:val="center"/>
          </w:tcPr>
          <w:p w:rsidR="00A17CF6" w:rsidRPr="002C127F" w:rsidRDefault="00A17CF6" w:rsidP="00A47BE2">
            <w:pPr>
              <w:spacing w:before="240" w:after="240"/>
              <w:ind w:left="360"/>
              <w:jc w:val="both"/>
              <w:rPr>
                <w:rFonts w:ascii="Arial" w:hAnsi="Arial" w:cs="Arial"/>
                <w:color w:val="141A37"/>
              </w:rPr>
            </w:pPr>
            <w:r w:rsidRPr="002C127F">
              <w:rPr>
                <w:rFonts w:ascii="Arial" w:hAnsi="Arial" w:cs="Arial"/>
                <w:color w:val="141A37"/>
              </w:rPr>
              <w:t xml:space="preserve">The whole school is committed to meeting the needs of young carers so that they can attend and enjoy school in the same way as other pupils/students and achieve their potential. </w:t>
            </w:r>
          </w:p>
        </w:tc>
        <w:tc>
          <w:tcPr>
            <w:tcW w:w="1418" w:type="dxa"/>
            <w:shd w:val="clear" w:color="auto" w:fill="auto"/>
            <w:vAlign w:val="center"/>
          </w:tcPr>
          <w:p w:rsidR="00A17CF6" w:rsidRPr="00A47BE2" w:rsidRDefault="00A17CF6" w:rsidP="00A47BE2">
            <w:pPr>
              <w:spacing w:before="240" w:after="240"/>
              <w:ind w:left="360"/>
              <w:rPr>
                <w:rFonts w:ascii="Arial" w:hAnsi="Arial" w:cs="Arial"/>
                <w:color w:val="141A37"/>
              </w:rPr>
            </w:pPr>
          </w:p>
        </w:tc>
      </w:tr>
      <w:tr w:rsidR="00A17CF6" w:rsidRPr="002C127F" w:rsidTr="00A47BE2">
        <w:trPr>
          <w:trHeight w:val="1247"/>
        </w:trPr>
        <w:tc>
          <w:tcPr>
            <w:tcW w:w="6945" w:type="dxa"/>
            <w:shd w:val="clear" w:color="auto" w:fill="auto"/>
            <w:vAlign w:val="center"/>
          </w:tcPr>
          <w:p w:rsidR="00A17CF6" w:rsidRPr="002C127F" w:rsidRDefault="00A17CF6" w:rsidP="00A47BE2">
            <w:pPr>
              <w:spacing w:before="240" w:after="240"/>
              <w:ind w:left="360"/>
              <w:jc w:val="both"/>
              <w:rPr>
                <w:rFonts w:ascii="Arial" w:hAnsi="Arial" w:cs="Arial"/>
                <w:color w:val="141A37"/>
              </w:rPr>
            </w:pPr>
            <w:r w:rsidRPr="002C127F">
              <w:rPr>
                <w:rFonts w:ascii="Arial" w:hAnsi="Arial" w:cs="Arial"/>
                <w:color w:val="141A37"/>
              </w:rPr>
              <w:t>The school has a designated Young Carers’ School Lead with responsibility for young carers and their families. Pupils and families will be made aware of the identity of this lead and how to contact them to access support.</w:t>
            </w:r>
          </w:p>
        </w:tc>
        <w:tc>
          <w:tcPr>
            <w:tcW w:w="1418" w:type="dxa"/>
            <w:shd w:val="clear" w:color="auto" w:fill="auto"/>
            <w:vAlign w:val="center"/>
          </w:tcPr>
          <w:p w:rsidR="00A17CF6" w:rsidRPr="00A47BE2" w:rsidRDefault="00A17CF6" w:rsidP="00A47BE2">
            <w:pPr>
              <w:spacing w:before="240" w:after="240"/>
              <w:ind w:left="360"/>
              <w:rPr>
                <w:rFonts w:ascii="Arial" w:hAnsi="Arial" w:cs="Arial"/>
                <w:color w:val="141A37"/>
              </w:rPr>
            </w:pPr>
          </w:p>
        </w:tc>
      </w:tr>
      <w:tr w:rsidR="00A17CF6" w:rsidRPr="002C127F" w:rsidTr="00A47BE2">
        <w:trPr>
          <w:trHeight w:val="680"/>
        </w:trPr>
        <w:tc>
          <w:tcPr>
            <w:tcW w:w="6945" w:type="dxa"/>
            <w:shd w:val="clear" w:color="auto" w:fill="auto"/>
            <w:vAlign w:val="center"/>
          </w:tcPr>
          <w:p w:rsidR="00A17CF6" w:rsidRPr="002C127F" w:rsidRDefault="00A17CF6" w:rsidP="00A47BE2">
            <w:pPr>
              <w:spacing w:before="240" w:after="240"/>
              <w:ind w:left="360"/>
              <w:jc w:val="both"/>
              <w:rPr>
                <w:rFonts w:ascii="Arial" w:hAnsi="Arial" w:cs="Arial"/>
                <w:color w:val="141A37"/>
              </w:rPr>
            </w:pPr>
            <w:r w:rsidRPr="002C127F">
              <w:rPr>
                <w:rFonts w:ascii="Arial" w:hAnsi="Arial" w:cs="Arial"/>
                <w:color w:val="141A37"/>
              </w:rPr>
              <w:t>The school only shares information with professionals and agencies on a need to know basis in order to support pupils and their families.</w:t>
            </w:r>
          </w:p>
        </w:tc>
        <w:tc>
          <w:tcPr>
            <w:tcW w:w="1418" w:type="dxa"/>
            <w:shd w:val="clear" w:color="auto" w:fill="auto"/>
            <w:vAlign w:val="center"/>
          </w:tcPr>
          <w:p w:rsidR="00A17CF6" w:rsidRPr="00A47BE2" w:rsidRDefault="00A17CF6" w:rsidP="00A47BE2">
            <w:pPr>
              <w:spacing w:before="240" w:after="240"/>
              <w:ind w:left="360"/>
              <w:rPr>
                <w:rFonts w:ascii="Arial" w:hAnsi="Arial" w:cs="Arial"/>
                <w:color w:val="141A37"/>
              </w:rPr>
            </w:pPr>
          </w:p>
        </w:tc>
      </w:tr>
    </w:tbl>
    <w:p w:rsidR="00A17CF6" w:rsidRDefault="00A17CF6" w:rsidP="00A47BE2">
      <w:pPr>
        <w:spacing w:before="240" w:after="240"/>
        <w:rPr>
          <w:rFonts w:ascii="Arial" w:hAnsi="Arial" w:cs="Arial"/>
          <w:color w:val="141A37"/>
        </w:rPr>
      </w:pPr>
    </w:p>
    <w:tbl>
      <w:tblPr>
        <w:tblW w:w="8363" w:type="dxa"/>
        <w:tblInd w:w="988" w:type="dxa"/>
        <w:tblBorders>
          <w:top w:val="single" w:sz="4" w:space="0" w:color="A981B9"/>
          <w:left w:val="single" w:sz="4" w:space="0" w:color="A981B9"/>
          <w:bottom w:val="single" w:sz="4" w:space="0" w:color="A981B9"/>
          <w:right w:val="single" w:sz="4" w:space="0" w:color="A981B9"/>
          <w:insideH w:val="single" w:sz="4" w:space="0" w:color="A981B9"/>
          <w:insideV w:val="single" w:sz="4" w:space="0" w:color="A981B9"/>
        </w:tblBorders>
        <w:tblLook w:val="01E0" w:firstRow="1" w:lastRow="1" w:firstColumn="1" w:lastColumn="1" w:noHBand="0" w:noVBand="0"/>
      </w:tblPr>
      <w:tblGrid>
        <w:gridCol w:w="7026"/>
        <w:gridCol w:w="1337"/>
      </w:tblGrid>
      <w:tr w:rsidR="00A17CF6" w:rsidRPr="002C127F" w:rsidTr="00A47BE2">
        <w:trPr>
          <w:trHeight w:val="397"/>
        </w:trPr>
        <w:tc>
          <w:tcPr>
            <w:tcW w:w="7026" w:type="dxa"/>
            <w:shd w:val="clear" w:color="auto" w:fill="auto"/>
            <w:vAlign w:val="center"/>
          </w:tcPr>
          <w:p w:rsidR="00A17CF6" w:rsidRPr="00A47BE2" w:rsidRDefault="00A17CF6" w:rsidP="00A47BE2">
            <w:pPr>
              <w:autoSpaceDE w:val="0"/>
              <w:autoSpaceDN w:val="0"/>
              <w:adjustRightInd w:val="0"/>
              <w:spacing w:before="240" w:after="240"/>
              <w:ind w:left="360"/>
              <w:rPr>
                <w:rFonts w:ascii="Arial" w:hAnsi="Arial" w:cs="Arial"/>
                <w:b/>
                <w:color w:val="9D81B5"/>
              </w:rPr>
            </w:pPr>
            <w:r w:rsidRPr="00A47BE2">
              <w:rPr>
                <w:rFonts w:ascii="Arial" w:hAnsi="Arial" w:cs="Arial"/>
                <w:b/>
                <w:color w:val="9D81B5"/>
              </w:rPr>
              <w:lastRenderedPageBreak/>
              <w:t xml:space="preserve">Beyond the basics </w:t>
            </w:r>
          </w:p>
        </w:tc>
        <w:tc>
          <w:tcPr>
            <w:tcW w:w="1337" w:type="dxa"/>
            <w:shd w:val="clear" w:color="auto" w:fill="auto"/>
            <w:vAlign w:val="center"/>
          </w:tcPr>
          <w:p w:rsidR="00A17CF6" w:rsidRPr="00A47BE2" w:rsidRDefault="002C127F" w:rsidP="00A47BE2">
            <w:pPr>
              <w:spacing w:before="240" w:after="240"/>
              <w:rPr>
                <w:rFonts w:ascii="Arial" w:hAnsi="Arial" w:cs="Arial"/>
                <w:b/>
                <w:color w:val="9D81B5"/>
              </w:rPr>
            </w:pPr>
            <w:r w:rsidRPr="00A47BE2">
              <w:rPr>
                <w:rFonts w:ascii="Arial" w:hAnsi="Arial" w:cs="Arial"/>
                <w:b/>
                <w:color w:val="9D81B5"/>
              </w:rPr>
              <w:t>In p</w:t>
            </w:r>
            <w:r w:rsidR="00A17CF6" w:rsidRPr="00A47BE2">
              <w:rPr>
                <w:rFonts w:ascii="Arial" w:hAnsi="Arial" w:cs="Arial"/>
                <w:b/>
                <w:color w:val="9D81B5"/>
              </w:rPr>
              <w:t>lace?</w:t>
            </w:r>
          </w:p>
        </w:tc>
      </w:tr>
      <w:tr w:rsidR="00A17CF6" w:rsidRPr="002C127F" w:rsidTr="00A47BE2">
        <w:trPr>
          <w:trHeight w:val="680"/>
        </w:trPr>
        <w:tc>
          <w:tcPr>
            <w:tcW w:w="7026" w:type="dxa"/>
            <w:shd w:val="clear" w:color="auto" w:fill="auto"/>
            <w:vAlign w:val="center"/>
          </w:tcPr>
          <w:p w:rsidR="00A17CF6" w:rsidRPr="002C127F" w:rsidRDefault="00A17CF6" w:rsidP="00A47BE2">
            <w:pPr>
              <w:spacing w:before="240" w:after="240"/>
              <w:ind w:left="360"/>
              <w:jc w:val="both"/>
              <w:rPr>
                <w:rFonts w:ascii="Arial" w:hAnsi="Arial" w:cs="Arial"/>
                <w:color w:val="141A37"/>
              </w:rPr>
            </w:pPr>
            <w:r w:rsidRPr="002C127F">
              <w:rPr>
                <w:rFonts w:ascii="Arial" w:hAnsi="Arial" w:cs="Arial"/>
                <w:color w:val="141A37"/>
              </w:rPr>
              <w:t>The school actively seeks feedback and ideas from young carers and their families to shape and improve support.</w:t>
            </w:r>
          </w:p>
        </w:tc>
        <w:tc>
          <w:tcPr>
            <w:tcW w:w="1337" w:type="dxa"/>
            <w:shd w:val="clear" w:color="auto" w:fill="auto"/>
            <w:vAlign w:val="center"/>
          </w:tcPr>
          <w:p w:rsidR="00A17CF6" w:rsidRPr="00A47BE2" w:rsidRDefault="00A17CF6" w:rsidP="00A47BE2">
            <w:pPr>
              <w:spacing w:before="240" w:after="240"/>
              <w:ind w:left="360"/>
              <w:rPr>
                <w:rFonts w:ascii="Arial" w:hAnsi="Arial" w:cs="Arial"/>
                <w:color w:val="141A37"/>
              </w:rPr>
            </w:pPr>
          </w:p>
        </w:tc>
      </w:tr>
    </w:tbl>
    <w:p w:rsidR="00A17CF6" w:rsidRDefault="00A17CF6" w:rsidP="00A47BE2">
      <w:pPr>
        <w:spacing w:before="240" w:after="240"/>
        <w:rPr>
          <w:rFonts w:ascii="Arial" w:hAnsi="Arial" w:cs="Arial"/>
          <w:color w:val="141A37"/>
        </w:rPr>
      </w:pPr>
    </w:p>
    <w:tbl>
      <w:tblPr>
        <w:tblW w:w="8363" w:type="dxa"/>
        <w:tblInd w:w="988" w:type="dxa"/>
        <w:tblBorders>
          <w:top w:val="single" w:sz="4" w:space="0" w:color="A981B9"/>
          <w:left w:val="single" w:sz="4" w:space="0" w:color="A981B9"/>
          <w:bottom w:val="single" w:sz="4" w:space="0" w:color="A981B9"/>
          <w:right w:val="single" w:sz="4" w:space="0" w:color="A981B9"/>
          <w:insideH w:val="single" w:sz="4" w:space="0" w:color="A981B9"/>
          <w:insideV w:val="single" w:sz="4" w:space="0" w:color="A981B9"/>
        </w:tblBorders>
        <w:tblLook w:val="01E0" w:firstRow="1" w:lastRow="1" w:firstColumn="1" w:lastColumn="1" w:noHBand="0" w:noVBand="0"/>
      </w:tblPr>
      <w:tblGrid>
        <w:gridCol w:w="7026"/>
        <w:gridCol w:w="1337"/>
      </w:tblGrid>
      <w:tr w:rsidR="00A17CF6" w:rsidRPr="002C127F" w:rsidTr="00A47BE2">
        <w:trPr>
          <w:trHeight w:val="397"/>
        </w:trPr>
        <w:tc>
          <w:tcPr>
            <w:tcW w:w="7026" w:type="dxa"/>
            <w:shd w:val="clear" w:color="auto" w:fill="auto"/>
            <w:vAlign w:val="center"/>
          </w:tcPr>
          <w:p w:rsidR="00A17CF6" w:rsidRPr="00A47BE2" w:rsidRDefault="00A17CF6" w:rsidP="00A47BE2">
            <w:pPr>
              <w:autoSpaceDE w:val="0"/>
              <w:autoSpaceDN w:val="0"/>
              <w:adjustRightInd w:val="0"/>
              <w:spacing w:before="240" w:after="240"/>
              <w:ind w:left="360"/>
              <w:rPr>
                <w:rFonts w:ascii="Arial" w:hAnsi="Arial" w:cs="Arial"/>
                <w:b/>
                <w:color w:val="9D81B5"/>
              </w:rPr>
            </w:pPr>
            <w:r w:rsidRPr="00A47BE2">
              <w:rPr>
                <w:rFonts w:ascii="Arial" w:hAnsi="Arial" w:cs="Arial"/>
                <w:b/>
                <w:color w:val="9D81B5"/>
              </w:rPr>
              <w:t xml:space="preserve">Best practice </w:t>
            </w:r>
          </w:p>
        </w:tc>
        <w:tc>
          <w:tcPr>
            <w:tcW w:w="1337" w:type="dxa"/>
            <w:shd w:val="clear" w:color="auto" w:fill="auto"/>
            <w:vAlign w:val="center"/>
          </w:tcPr>
          <w:p w:rsidR="00A17CF6" w:rsidRPr="00A47BE2" w:rsidRDefault="002C127F" w:rsidP="00A47BE2">
            <w:pPr>
              <w:spacing w:before="240" w:after="240"/>
              <w:rPr>
                <w:rFonts w:ascii="Arial" w:hAnsi="Arial" w:cs="Arial"/>
                <w:b/>
                <w:color w:val="9D81B5"/>
              </w:rPr>
            </w:pPr>
            <w:r w:rsidRPr="00A47BE2">
              <w:rPr>
                <w:rFonts w:ascii="Arial" w:hAnsi="Arial" w:cs="Arial"/>
                <w:b/>
                <w:color w:val="9D81B5"/>
              </w:rPr>
              <w:t>In p</w:t>
            </w:r>
            <w:r w:rsidR="00A17CF6" w:rsidRPr="00A47BE2">
              <w:rPr>
                <w:rFonts w:ascii="Arial" w:hAnsi="Arial" w:cs="Arial"/>
                <w:b/>
                <w:color w:val="9D81B5"/>
              </w:rPr>
              <w:t>lace?</w:t>
            </w:r>
          </w:p>
        </w:tc>
      </w:tr>
      <w:tr w:rsidR="00A17CF6" w:rsidRPr="002C127F" w:rsidTr="00A47BE2">
        <w:trPr>
          <w:trHeight w:val="680"/>
        </w:trPr>
        <w:tc>
          <w:tcPr>
            <w:tcW w:w="7026" w:type="dxa"/>
            <w:shd w:val="clear" w:color="auto" w:fill="auto"/>
            <w:vAlign w:val="center"/>
          </w:tcPr>
          <w:p w:rsidR="00A17CF6" w:rsidRPr="002C127F" w:rsidRDefault="00A17CF6" w:rsidP="00A47BE2">
            <w:pPr>
              <w:spacing w:before="240" w:after="240"/>
              <w:ind w:left="360"/>
              <w:jc w:val="both"/>
              <w:rPr>
                <w:rFonts w:ascii="Arial" w:hAnsi="Arial" w:cs="Arial"/>
                <w:color w:val="141A37"/>
              </w:rPr>
            </w:pPr>
            <w:r w:rsidRPr="002C127F">
              <w:rPr>
                <w:rFonts w:ascii="Arial" w:hAnsi="Arial" w:cs="Arial"/>
                <w:color w:val="141A37"/>
              </w:rPr>
              <w:t>The school uses Pupil Premium funding to minimise any barriers to education and learning experienced by eligible young carers.</w:t>
            </w:r>
          </w:p>
        </w:tc>
        <w:tc>
          <w:tcPr>
            <w:tcW w:w="1337" w:type="dxa"/>
            <w:shd w:val="clear" w:color="auto" w:fill="auto"/>
            <w:vAlign w:val="center"/>
          </w:tcPr>
          <w:p w:rsidR="00A17CF6" w:rsidRPr="00A47BE2" w:rsidRDefault="00A17CF6" w:rsidP="00A47BE2">
            <w:pPr>
              <w:spacing w:before="240" w:after="240"/>
              <w:ind w:left="360"/>
              <w:rPr>
                <w:rFonts w:ascii="Arial" w:hAnsi="Arial" w:cs="Arial"/>
                <w:color w:val="141A37"/>
              </w:rPr>
            </w:pPr>
          </w:p>
        </w:tc>
      </w:tr>
      <w:tr w:rsidR="00A17CF6" w:rsidRPr="002C127F" w:rsidTr="00A47BE2">
        <w:trPr>
          <w:trHeight w:val="964"/>
        </w:trPr>
        <w:tc>
          <w:tcPr>
            <w:tcW w:w="7026" w:type="dxa"/>
            <w:shd w:val="clear" w:color="auto" w:fill="auto"/>
            <w:vAlign w:val="center"/>
          </w:tcPr>
          <w:p w:rsidR="00A17CF6" w:rsidRPr="002C127F" w:rsidRDefault="00A17CF6" w:rsidP="00A47BE2">
            <w:pPr>
              <w:spacing w:before="240" w:after="240"/>
              <w:ind w:left="360"/>
              <w:jc w:val="both"/>
              <w:rPr>
                <w:rFonts w:ascii="Arial" w:hAnsi="Arial" w:cs="Arial"/>
                <w:color w:val="141A37"/>
              </w:rPr>
            </w:pPr>
            <w:r w:rsidRPr="002C127F">
              <w:rPr>
                <w:rFonts w:ascii="Arial" w:hAnsi="Arial" w:cs="Arial"/>
                <w:color w:val="141A37"/>
              </w:rPr>
              <w:t>The school has an effective referral system and strong partnership in place with relevant external agencies, including the school nurse and the local young carers’ service.</w:t>
            </w:r>
          </w:p>
        </w:tc>
        <w:tc>
          <w:tcPr>
            <w:tcW w:w="1337" w:type="dxa"/>
            <w:shd w:val="clear" w:color="auto" w:fill="auto"/>
            <w:vAlign w:val="center"/>
          </w:tcPr>
          <w:p w:rsidR="00A17CF6" w:rsidRPr="00A47BE2" w:rsidRDefault="00A17CF6" w:rsidP="00A47BE2">
            <w:pPr>
              <w:spacing w:before="240" w:after="240"/>
              <w:ind w:left="360"/>
              <w:rPr>
                <w:rFonts w:ascii="Arial" w:hAnsi="Arial" w:cs="Arial"/>
                <w:color w:val="141A37"/>
              </w:rPr>
            </w:pPr>
          </w:p>
        </w:tc>
      </w:tr>
    </w:tbl>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A47BE2" w:rsidRDefault="00A47BE2" w:rsidP="00A871AA">
      <w:pPr>
        <w:ind w:left="964" w:right="964"/>
        <w:rPr>
          <w:rFonts w:ascii="Arial" w:hAnsi="Arial" w:cs="Arial"/>
          <w:color w:val="141A37"/>
        </w:rPr>
      </w:pPr>
    </w:p>
    <w:p w:rsidR="00A47BE2" w:rsidRDefault="00A47BE2" w:rsidP="00A871AA">
      <w:pPr>
        <w:ind w:left="964" w:right="964"/>
        <w:rPr>
          <w:rFonts w:ascii="Arial" w:hAnsi="Arial" w:cs="Arial"/>
          <w:color w:val="141A37"/>
        </w:rPr>
      </w:pPr>
    </w:p>
    <w:p w:rsidR="00A47BE2" w:rsidRDefault="00A47BE2" w:rsidP="00A871AA">
      <w:pPr>
        <w:ind w:left="964" w:right="964"/>
        <w:rPr>
          <w:rFonts w:ascii="Arial" w:hAnsi="Arial" w:cs="Arial"/>
          <w:color w:val="141A37"/>
        </w:rPr>
      </w:pPr>
    </w:p>
    <w:p w:rsidR="00A47BE2" w:rsidRDefault="00A47BE2" w:rsidP="00A871AA">
      <w:pPr>
        <w:ind w:left="964" w:right="964"/>
        <w:rPr>
          <w:rFonts w:ascii="Arial" w:hAnsi="Arial" w:cs="Arial"/>
          <w:color w:val="141A37"/>
        </w:rPr>
      </w:pPr>
    </w:p>
    <w:p w:rsidR="00A47BE2" w:rsidRDefault="00A47BE2" w:rsidP="00A871AA">
      <w:pPr>
        <w:ind w:left="964" w:right="964"/>
        <w:rPr>
          <w:rFonts w:ascii="Arial" w:hAnsi="Arial" w:cs="Arial"/>
          <w:color w:val="141A37"/>
        </w:rPr>
      </w:pPr>
    </w:p>
    <w:p w:rsidR="00A47BE2" w:rsidRDefault="00A47BE2" w:rsidP="00A871AA">
      <w:pPr>
        <w:ind w:left="964" w:right="964"/>
        <w:rPr>
          <w:rFonts w:ascii="Arial" w:hAnsi="Arial" w:cs="Arial"/>
          <w:color w:val="141A37"/>
        </w:rPr>
      </w:pPr>
    </w:p>
    <w:p w:rsidR="00A47BE2" w:rsidRDefault="00A47BE2" w:rsidP="00A871AA">
      <w:pPr>
        <w:ind w:left="964" w:right="964"/>
        <w:rPr>
          <w:rFonts w:ascii="Arial" w:hAnsi="Arial" w:cs="Arial"/>
          <w:color w:val="141A37"/>
        </w:rPr>
      </w:pPr>
    </w:p>
    <w:p w:rsidR="00A47BE2" w:rsidRDefault="00A47BE2" w:rsidP="00A871AA">
      <w:pPr>
        <w:ind w:left="964" w:right="964"/>
        <w:rPr>
          <w:rFonts w:ascii="Arial" w:hAnsi="Arial" w:cs="Arial"/>
          <w:color w:val="141A37"/>
        </w:rPr>
      </w:pPr>
    </w:p>
    <w:p w:rsidR="00A47BE2" w:rsidRDefault="00A47BE2" w:rsidP="00A871AA">
      <w:pPr>
        <w:ind w:left="964" w:right="964"/>
        <w:rPr>
          <w:rFonts w:ascii="Arial" w:hAnsi="Arial" w:cs="Arial"/>
          <w:color w:val="141A37"/>
        </w:rPr>
      </w:pPr>
    </w:p>
    <w:p w:rsidR="00A47BE2" w:rsidRDefault="00A47BE2" w:rsidP="00A871AA">
      <w:pPr>
        <w:ind w:left="964" w:right="964"/>
        <w:rPr>
          <w:rFonts w:ascii="Arial" w:hAnsi="Arial" w:cs="Arial"/>
          <w:color w:val="141A37"/>
        </w:rPr>
      </w:pPr>
    </w:p>
    <w:p w:rsidR="00A47BE2" w:rsidRDefault="00A47BE2" w:rsidP="00A871AA">
      <w:pPr>
        <w:ind w:left="964" w:right="964"/>
        <w:rPr>
          <w:rFonts w:ascii="Arial" w:hAnsi="Arial" w:cs="Arial"/>
          <w:color w:val="141A37"/>
        </w:rPr>
      </w:pPr>
    </w:p>
    <w:p w:rsidR="00A47BE2" w:rsidRDefault="00A47BE2" w:rsidP="00A871AA">
      <w:pPr>
        <w:ind w:left="964" w:right="964"/>
        <w:rPr>
          <w:rFonts w:ascii="Arial" w:hAnsi="Arial" w:cs="Arial"/>
          <w:color w:val="141A37"/>
        </w:rPr>
      </w:pPr>
    </w:p>
    <w:p w:rsidR="00A47BE2" w:rsidRDefault="00A47BE2" w:rsidP="00A871AA">
      <w:pPr>
        <w:ind w:left="964" w:right="964"/>
        <w:rPr>
          <w:rFonts w:ascii="Arial" w:hAnsi="Arial" w:cs="Arial"/>
          <w:color w:val="141A37"/>
        </w:rPr>
      </w:pPr>
    </w:p>
    <w:p w:rsidR="00A47BE2" w:rsidRDefault="00A47BE2" w:rsidP="00A871AA">
      <w:pPr>
        <w:ind w:left="964" w:right="964"/>
        <w:rPr>
          <w:rFonts w:ascii="Arial" w:hAnsi="Arial" w:cs="Arial"/>
          <w:color w:val="141A37"/>
        </w:rPr>
      </w:pPr>
    </w:p>
    <w:p w:rsidR="00A47BE2" w:rsidRDefault="00A47BE2" w:rsidP="00A871AA">
      <w:pPr>
        <w:ind w:left="964" w:right="964"/>
        <w:rPr>
          <w:rFonts w:ascii="Arial" w:hAnsi="Arial" w:cs="Arial"/>
          <w:color w:val="141A37"/>
        </w:rPr>
      </w:pPr>
    </w:p>
    <w:p w:rsidR="00A47BE2" w:rsidRDefault="00A47BE2" w:rsidP="00A871AA">
      <w:pPr>
        <w:ind w:left="964" w:right="964"/>
        <w:rPr>
          <w:rFonts w:ascii="Arial" w:hAnsi="Arial" w:cs="Arial"/>
          <w:color w:val="141A37"/>
        </w:rPr>
      </w:pPr>
    </w:p>
    <w:p w:rsidR="00A47BE2" w:rsidRDefault="00A47BE2" w:rsidP="00A871AA">
      <w:pPr>
        <w:ind w:left="964" w:right="964"/>
        <w:rPr>
          <w:rFonts w:ascii="Arial" w:hAnsi="Arial" w:cs="Arial"/>
          <w:color w:val="141A37"/>
        </w:rPr>
      </w:pPr>
    </w:p>
    <w:p w:rsidR="00A47BE2" w:rsidRDefault="00A47BE2" w:rsidP="00A871AA">
      <w:pPr>
        <w:ind w:left="964" w:right="964"/>
        <w:rPr>
          <w:rFonts w:ascii="Arial" w:hAnsi="Arial" w:cs="Arial"/>
          <w:color w:val="141A37"/>
        </w:rPr>
      </w:pPr>
    </w:p>
    <w:p w:rsidR="00A47BE2" w:rsidRDefault="00A47BE2" w:rsidP="00A871AA">
      <w:pPr>
        <w:ind w:left="964" w:right="964"/>
        <w:rPr>
          <w:rFonts w:ascii="Arial" w:hAnsi="Arial" w:cs="Arial"/>
          <w:color w:val="141A37"/>
        </w:rPr>
      </w:pPr>
    </w:p>
    <w:p w:rsidR="00A47BE2" w:rsidRDefault="00A47BE2" w:rsidP="00A871AA">
      <w:pPr>
        <w:ind w:left="964" w:right="964"/>
        <w:rPr>
          <w:rFonts w:ascii="Arial" w:hAnsi="Arial" w:cs="Arial"/>
          <w:color w:val="141A37"/>
        </w:rPr>
      </w:pPr>
    </w:p>
    <w:p w:rsidR="00A47BE2" w:rsidRDefault="00A47BE2"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r>
        <w:rPr>
          <w:rFonts w:ascii="Arial" w:hAnsi="Arial" w:cs="Arial"/>
          <w:noProof/>
          <w:color w:val="141A37"/>
          <w:lang w:eastAsia="en-GB"/>
        </w:rPr>
        <w:drawing>
          <wp:anchor distT="0" distB="0" distL="114300" distR="114300" simplePos="0" relativeHeight="251679744" behindDoc="0" locked="0" layoutInCell="1" allowOverlap="0" wp14:anchorId="75CFEC0C" wp14:editId="449F90F4">
            <wp:simplePos x="0" y="0"/>
            <wp:positionH relativeFrom="column">
              <wp:posOffset>612140</wp:posOffset>
            </wp:positionH>
            <wp:positionV relativeFrom="paragraph">
              <wp:posOffset>46355</wp:posOffset>
            </wp:positionV>
            <wp:extent cx="3700145" cy="7937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0145" cy="793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FF0505" w:rsidRPr="00A871AA" w:rsidRDefault="00FF0505" w:rsidP="00FF0505">
      <w:pPr>
        <w:ind w:left="964" w:right="964"/>
        <w:rPr>
          <w:rFonts w:ascii="Arial" w:hAnsi="Arial" w:cs="Arial"/>
          <w:color w:val="141A37"/>
        </w:rPr>
      </w:pPr>
      <w:r w:rsidRPr="00A871AA">
        <w:rPr>
          <w:rFonts w:ascii="Arial" w:hAnsi="Arial" w:cs="Arial"/>
          <w:color w:val="141A37"/>
        </w:rPr>
        <w:t>Carers Trust is a registered charity in England and Wales (1145181) and in Scotland (SC042870). Registered as a company limited by guarantee in England and Wales No. 7697170. Registered office: 32–36 Loman Street, London SE1 0EH.</w:t>
      </w:r>
    </w:p>
    <w:p w:rsidR="00FF0505" w:rsidRPr="00A871AA" w:rsidRDefault="00FF0505" w:rsidP="00FF0505">
      <w:pPr>
        <w:ind w:left="964" w:right="964"/>
        <w:rPr>
          <w:rFonts w:ascii="Arial" w:hAnsi="Arial" w:cs="Arial"/>
          <w:color w:val="141A37"/>
        </w:rPr>
      </w:pPr>
      <w:r w:rsidRPr="00A871AA">
        <w:rPr>
          <w:rFonts w:ascii="Arial" w:hAnsi="Arial" w:cs="Arial"/>
          <w:color w:val="141A37"/>
        </w:rPr>
        <w:t> </w:t>
      </w:r>
    </w:p>
    <w:p w:rsidR="00FF0505" w:rsidRDefault="00FF0505" w:rsidP="00FF0505">
      <w:pPr>
        <w:ind w:left="964" w:right="964"/>
        <w:rPr>
          <w:rFonts w:ascii="Arial" w:hAnsi="Arial" w:cs="Arial"/>
          <w:color w:val="141A37"/>
        </w:rPr>
      </w:pPr>
      <w:r w:rsidRPr="00A871AA">
        <w:rPr>
          <w:rFonts w:ascii="Arial" w:hAnsi="Arial" w:cs="Arial"/>
          <w:color w:val="141A37"/>
        </w:rPr>
        <w:t>The Children’s Society is a registered charity number 221124. Registered Office: Edward Rudolf House, Margery Street, London, WC1X 0J</w:t>
      </w:r>
    </w:p>
    <w:p w:rsidR="00FF0505" w:rsidRDefault="00FF0505" w:rsidP="00FF0505">
      <w:pPr>
        <w:ind w:left="964" w:right="964"/>
        <w:rPr>
          <w:rFonts w:ascii="Arial" w:hAnsi="Arial" w:cs="Arial"/>
          <w:color w:val="141A37"/>
        </w:rPr>
      </w:pPr>
    </w:p>
    <w:p w:rsidR="00FF0505" w:rsidRDefault="00FF0505" w:rsidP="00FF0505">
      <w:pPr>
        <w:ind w:left="964" w:right="964"/>
        <w:rPr>
          <w:rFonts w:ascii="Arial" w:hAnsi="Arial" w:cs="Arial"/>
          <w:color w:val="141A37"/>
        </w:rPr>
      </w:pPr>
    </w:p>
    <w:p w:rsidR="00FF0505" w:rsidRPr="00CC7E5F" w:rsidRDefault="00FF0505" w:rsidP="00FF0505">
      <w:pPr>
        <w:ind w:left="964" w:right="964"/>
        <w:rPr>
          <w:rFonts w:ascii="Arial" w:hAnsi="Arial" w:cs="Arial"/>
          <w:color w:val="141A37"/>
        </w:rPr>
      </w:pPr>
      <w:r>
        <w:rPr>
          <w:rFonts w:ascii="Arial" w:hAnsi="Arial" w:cs="Arial"/>
          <w:color w:val="141A37"/>
        </w:rPr>
        <w:t>© Carers Trust 2015</w:t>
      </w:r>
    </w:p>
    <w:p w:rsidR="00F0270C" w:rsidRPr="00CC7E5F" w:rsidRDefault="00F0270C" w:rsidP="00FF0505">
      <w:pPr>
        <w:ind w:left="964" w:right="964"/>
        <w:rPr>
          <w:rFonts w:ascii="Arial" w:hAnsi="Arial" w:cs="Arial"/>
          <w:color w:val="141A37"/>
        </w:rPr>
      </w:pPr>
    </w:p>
    <w:sectPr w:rsidR="00F0270C" w:rsidRPr="00CC7E5F" w:rsidSect="00581F65">
      <w:footerReference w:type="default" r:id="rId10"/>
      <w:pgSz w:w="11900" w:h="16840"/>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2B4" w:rsidRDefault="000952B4" w:rsidP="00F0270C">
      <w:r>
        <w:separator/>
      </w:r>
    </w:p>
  </w:endnote>
  <w:endnote w:type="continuationSeparator" w:id="0">
    <w:p w:rsidR="000952B4" w:rsidRDefault="000952B4" w:rsidP="00F0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0C" w:rsidRPr="00F0270C" w:rsidRDefault="00F0270C" w:rsidP="00F0270C">
    <w:pPr>
      <w:pStyle w:val="Footer"/>
      <w:ind w:right="964"/>
      <w:jc w:val="right"/>
      <w:rPr>
        <w:color w:val="141A37"/>
      </w:rPr>
    </w:pPr>
    <w:r w:rsidRPr="00F0270C">
      <w:rPr>
        <w:rFonts w:ascii="Arial" w:hAnsi="Arial" w:cs="Arial"/>
        <w:color w:val="141A37"/>
      </w:rPr>
      <w:t>Supporting Young Carers in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2B4" w:rsidRDefault="000952B4" w:rsidP="00F0270C">
      <w:r>
        <w:separator/>
      </w:r>
    </w:p>
  </w:footnote>
  <w:footnote w:type="continuationSeparator" w:id="0">
    <w:p w:rsidR="000952B4" w:rsidRDefault="000952B4" w:rsidP="00F02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7560A"/>
    <w:multiLevelType w:val="hybridMultilevel"/>
    <w:tmpl w:val="24728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85F388B"/>
    <w:multiLevelType w:val="hybridMultilevel"/>
    <w:tmpl w:val="E1E4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65"/>
    <w:rsid w:val="00046BC5"/>
    <w:rsid w:val="000952B4"/>
    <w:rsid w:val="002350C4"/>
    <w:rsid w:val="00246DD6"/>
    <w:rsid w:val="002C127F"/>
    <w:rsid w:val="002D476E"/>
    <w:rsid w:val="0039440D"/>
    <w:rsid w:val="004A72FD"/>
    <w:rsid w:val="00533165"/>
    <w:rsid w:val="00581F65"/>
    <w:rsid w:val="0063106A"/>
    <w:rsid w:val="006F029C"/>
    <w:rsid w:val="007F0AF1"/>
    <w:rsid w:val="008D14F9"/>
    <w:rsid w:val="008F19CB"/>
    <w:rsid w:val="0094269B"/>
    <w:rsid w:val="00956E16"/>
    <w:rsid w:val="00A17CF6"/>
    <w:rsid w:val="00A47BE2"/>
    <w:rsid w:val="00A871AA"/>
    <w:rsid w:val="00AE05E2"/>
    <w:rsid w:val="00B74C92"/>
    <w:rsid w:val="00CB2050"/>
    <w:rsid w:val="00CC7E5F"/>
    <w:rsid w:val="00E346B2"/>
    <w:rsid w:val="00EA3FB6"/>
    <w:rsid w:val="00EE1327"/>
    <w:rsid w:val="00EE7A99"/>
    <w:rsid w:val="00F0270C"/>
    <w:rsid w:val="00F86D4F"/>
    <w:rsid w:val="00FC0DF3"/>
    <w:rsid w:val="00FF05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41739DE-27A9-43BD-B0A2-82DB3596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1F6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0270C"/>
    <w:pPr>
      <w:tabs>
        <w:tab w:val="center" w:pos="4320"/>
        <w:tab w:val="right" w:pos="8640"/>
      </w:tabs>
    </w:pPr>
  </w:style>
  <w:style w:type="character" w:customStyle="1" w:styleId="HeaderChar">
    <w:name w:val="Header Char"/>
    <w:basedOn w:val="DefaultParagraphFont"/>
    <w:link w:val="Header"/>
    <w:uiPriority w:val="99"/>
    <w:rsid w:val="00F0270C"/>
  </w:style>
  <w:style w:type="paragraph" w:styleId="Footer">
    <w:name w:val="footer"/>
    <w:basedOn w:val="Normal"/>
    <w:link w:val="FooterChar"/>
    <w:uiPriority w:val="99"/>
    <w:unhideWhenUsed/>
    <w:rsid w:val="00F0270C"/>
    <w:pPr>
      <w:tabs>
        <w:tab w:val="center" w:pos="4320"/>
        <w:tab w:val="right" w:pos="8640"/>
      </w:tabs>
    </w:pPr>
  </w:style>
  <w:style w:type="character" w:customStyle="1" w:styleId="FooterChar">
    <w:name w:val="Footer Char"/>
    <w:basedOn w:val="DefaultParagraphFont"/>
    <w:link w:val="Footer"/>
    <w:uiPriority w:val="99"/>
    <w:rsid w:val="00F0270C"/>
  </w:style>
  <w:style w:type="paragraph" w:styleId="BalloonText">
    <w:name w:val="Balloon Text"/>
    <w:basedOn w:val="Normal"/>
    <w:link w:val="BalloonTextChar"/>
    <w:uiPriority w:val="99"/>
    <w:semiHidden/>
    <w:unhideWhenUsed/>
    <w:rsid w:val="00EE7A99"/>
    <w:rPr>
      <w:rFonts w:ascii="Tahoma" w:hAnsi="Tahoma" w:cs="Tahoma"/>
      <w:sz w:val="16"/>
      <w:szCs w:val="16"/>
    </w:rPr>
  </w:style>
  <w:style w:type="character" w:customStyle="1" w:styleId="BalloonTextChar">
    <w:name w:val="Balloon Text Char"/>
    <w:basedOn w:val="DefaultParagraphFont"/>
    <w:link w:val="BalloonText"/>
    <w:uiPriority w:val="99"/>
    <w:semiHidden/>
    <w:rsid w:val="00EE7A99"/>
    <w:rPr>
      <w:rFonts w:ascii="Tahoma" w:hAnsi="Tahoma" w:cs="Tahoma"/>
      <w:sz w:val="16"/>
      <w:szCs w:val="16"/>
    </w:rPr>
  </w:style>
  <w:style w:type="paragraph" w:styleId="ListParagraph">
    <w:name w:val="List Paragraph"/>
    <w:basedOn w:val="Normal"/>
    <w:uiPriority w:val="34"/>
    <w:qFormat/>
    <w:rsid w:val="00A47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21BF-C9D0-4F19-BD92-F9DAEE9F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227</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Gill Kirby</cp:lastModifiedBy>
  <cp:revision>2</cp:revision>
  <dcterms:created xsi:type="dcterms:W3CDTF">2020-03-20T15:10:00Z</dcterms:created>
  <dcterms:modified xsi:type="dcterms:W3CDTF">2020-03-20T15:10:00Z</dcterms:modified>
</cp:coreProperties>
</file>