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Default="00EE7A99" w:rsidP="00A871AA">
      <w:pPr>
        <w:spacing w:line="360" w:lineRule="auto"/>
      </w:pPr>
      <w:bookmarkStart w:id="0" w:name="WfBmIci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123AF5" w:rsidRDefault="00123AF5" w:rsidP="00123AF5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CF12969" wp14:editId="5ACE72E4">
                    <wp:simplePos x="0" y="0"/>
                    <wp:positionH relativeFrom="page">
                      <wp:posOffset>782320</wp:posOffset>
                    </wp:positionH>
                    <wp:positionV relativeFrom="margin">
                      <wp:posOffset>-57150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F1544E" w:rsidP="00F1544E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F1544E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6:</w:t>
                                </w:r>
                              </w:p>
                              <w:p w:rsidR="00F0270C" w:rsidRPr="00327BEB" w:rsidRDefault="00F1544E" w:rsidP="00F1544E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1" w:name="WfTarget"/>
                                <w:r w:rsidRPr="00F1544E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Gweithio mewn partneriaeth â gwasanaethau gofalwyr ifanc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F12969" id="Rectangle 3" o:spid="_x0000_s1026" style="position:absolute;margin-left:61.6pt;margin-top:-4.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" filled="f" stroked="f">
                    <v:textbox inset="0,0,0,0">
                      <w:txbxContent>
                        <w:p w:rsidR="00AE05E2" w:rsidRPr="00327BEB" w:rsidRDefault="00F1544E" w:rsidP="00F1544E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F1544E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6:</w:t>
                          </w:r>
                        </w:p>
                        <w:p w:rsidR="00F0270C" w:rsidRPr="00327BEB" w:rsidRDefault="00F1544E" w:rsidP="00F1544E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2" w:name="WfTarget"/>
                          <w:r w:rsidRPr="00F1544E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Gweithio mewn partneriaeth â gwasanaethau gofalwyr ifanc</w:t>
                          </w:r>
                          <w:bookmarkEnd w:id="2"/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581F65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469D267" wp14:editId="3AB98399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69D267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:rsidR="00123AF5" w:rsidRDefault="00123AF5" w:rsidP="00123AF5">
      <w:pPr>
        <w:spacing w:line="360" w:lineRule="auto"/>
        <w:ind w:left="964" w:right="964"/>
        <w:rPr>
          <w:rFonts w:ascii="Arial" w:hAnsi="Arial" w:cs="Arial"/>
          <w:b/>
          <w:color w:val="2BAFE9"/>
          <w:sz w:val="30"/>
          <w:szCs w:val="30"/>
        </w:rPr>
      </w:pPr>
    </w:p>
    <w:p w:rsidR="0094168C" w:rsidRPr="00123AF5" w:rsidRDefault="00F1544E" w:rsidP="00F1544E">
      <w:pPr>
        <w:spacing w:line="360" w:lineRule="auto"/>
        <w:ind w:left="964" w:right="964"/>
        <w:rPr>
          <w:rFonts w:ascii="Arial" w:hAnsi="Arial" w:cs="Arial"/>
          <w:b/>
          <w:color w:val="CD0920"/>
          <w:sz w:val="134"/>
          <w:szCs w:val="134"/>
        </w:rPr>
      </w:pPr>
      <w:r w:rsidRPr="00F1544E">
        <w:rPr>
          <w:rFonts w:ascii="Arial" w:hAnsi="Arial" w:cs="Arial"/>
          <w:b/>
          <w:color w:val="2BAFE9"/>
          <w:sz w:val="30"/>
          <w:szCs w:val="30"/>
          <w:lang w:val="cy-GB"/>
        </w:rPr>
        <w:t>Gwasanaethau Gofalwyr Ifanc</w:t>
      </w:r>
    </w:p>
    <w:p w:rsidR="0094168C" w:rsidRDefault="0094168C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 xml:space="preserve">Gall gweithio mewn partneriaeth â gwasanaeth gofalwyr ifanc wella’n sylweddol </w:t>
      </w:r>
      <w:r w:rsidR="00FF0B41">
        <w:rPr>
          <w:rFonts w:ascii="Arial" w:hAnsi="Arial" w:cs="Arial"/>
          <w:color w:val="141A37"/>
          <w:lang w:val="cy-GB"/>
        </w:rPr>
        <w:t xml:space="preserve">ar </w:t>
      </w:r>
      <w:bookmarkStart w:id="3" w:name="_GoBack"/>
      <w:bookmarkEnd w:id="3"/>
      <w:r w:rsidRPr="00F1544E">
        <w:rPr>
          <w:rFonts w:ascii="Arial" w:hAnsi="Arial" w:cs="Arial"/>
          <w:color w:val="141A37"/>
          <w:lang w:val="cy-GB"/>
        </w:rPr>
        <w:t>y gefnogaeth y mae’r ysgol yn ei rhoi i ofalwyr ifanc ac yn aml gall helpu i hwyluso adnabod gofalwyr ifanc.</w:t>
      </w:r>
      <w:r w:rsidR="003C05D9" w:rsidRPr="003C05D9">
        <w:rPr>
          <w:rFonts w:ascii="Arial" w:hAnsi="Arial" w:cs="Arial"/>
          <w:color w:val="141A37"/>
        </w:rPr>
        <w:t xml:space="preserve">  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Mae mwy na 350 o wasanaethau gofalwyr ifanc ledled y Deyrnas Unedig.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Mae gwasanaethau gofalwyr ifanc yn gweithio mewn amrywiaeth o ffyrdd ac yn darparu gwahanol fathau o gefnogaeth i ofalwyr ifanc.</w:t>
      </w:r>
      <w:r w:rsidR="003C05D9" w:rsidRPr="003C05D9">
        <w:rPr>
          <w:rFonts w:ascii="Arial" w:hAnsi="Arial" w:cs="Arial"/>
          <w:color w:val="141A37"/>
        </w:rPr>
        <w:t xml:space="preserve"> 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Mae gwefan yr Ymddiriedolaeth Gofalwyr a'r Pecyn Cymorth Gofalwyr Ifanc yn galluogi defnyddwyr i ddysgu am fanylion gwasanaethau gofalwyr ifanc yn lleol:</w:t>
      </w:r>
      <w:r w:rsidR="003C05D9" w:rsidRPr="003C05D9">
        <w:rPr>
          <w:rFonts w:ascii="Arial" w:hAnsi="Arial" w:cs="Arial"/>
          <w:color w:val="141A37"/>
        </w:rPr>
        <w:t xml:space="preserve"> </w:t>
      </w:r>
    </w:p>
    <w:p w:rsidR="003C05D9" w:rsidRDefault="00FF0B41" w:rsidP="003C05D9">
      <w:pPr>
        <w:ind w:left="964" w:right="964"/>
        <w:rPr>
          <w:rFonts w:ascii="Arial" w:hAnsi="Arial" w:cs="Arial"/>
          <w:color w:val="141A37"/>
        </w:rPr>
      </w:pPr>
      <w:hyperlink r:id="rId8" w:history="1">
        <w:r w:rsidR="00C65E8B" w:rsidRPr="00F1544E">
          <w:rPr>
            <w:rStyle w:val="Hyperddolen"/>
            <w:rFonts w:ascii="Arial" w:hAnsi="Arial" w:cs="Arial"/>
            <w:lang w:val="cy-GB"/>
          </w:rPr>
          <w:t>www.carers.org/carers-services/find-your-local-service</w:t>
        </w:r>
      </w:hyperlink>
      <w:r w:rsidR="00C65E8B">
        <w:rPr>
          <w:rFonts w:ascii="Arial" w:hAnsi="Arial" w:cs="Arial"/>
          <w:color w:val="141A37"/>
        </w:rPr>
        <w:t xml:space="preserve"> </w:t>
      </w:r>
      <w:r w:rsidR="00C65E8B" w:rsidRPr="003C05D9">
        <w:rPr>
          <w:rFonts w:ascii="Arial" w:hAnsi="Arial" w:cs="Arial"/>
          <w:color w:val="141A37"/>
        </w:rPr>
        <w:t xml:space="preserve"> </w:t>
      </w:r>
    </w:p>
    <w:p w:rsidR="00C65E8B" w:rsidRDefault="00C65E8B" w:rsidP="00F1544E">
      <w:pPr>
        <w:ind w:left="964" w:right="964"/>
        <w:rPr>
          <w:rStyle w:val="tw4winMark"/>
          <w:vanish w:val="0"/>
        </w:rPr>
      </w:pPr>
    </w:p>
    <w:p w:rsidR="006375DB" w:rsidRDefault="00F1544E" w:rsidP="00C65E8B">
      <w:pPr>
        <w:ind w:left="964" w:right="964"/>
        <w:rPr>
          <w:rStyle w:val="tw4winMark"/>
        </w:rPr>
      </w:pPr>
      <w:r w:rsidRPr="00F1544E">
        <w:rPr>
          <w:rFonts w:ascii="Arial" w:hAnsi="Arial" w:cs="Arial"/>
          <w:color w:val="141A37"/>
          <w:lang w:val="cy-GB"/>
        </w:rPr>
        <w:t>ledled y Deyrnas Unedig:</w:t>
      </w:r>
      <w:r w:rsidR="00A36971" w:rsidRPr="00F1544E">
        <w:rPr>
          <w:rStyle w:val="tw4winMark"/>
        </w:rPr>
        <w:t xml:space="preserve"> </w:t>
      </w:r>
    </w:p>
    <w:p w:rsidR="003C05D9" w:rsidRPr="003C05D9" w:rsidRDefault="00FF0B41" w:rsidP="00F1544E">
      <w:pPr>
        <w:ind w:left="964" w:right="964"/>
        <w:rPr>
          <w:rFonts w:ascii="Arial" w:hAnsi="Arial" w:cs="Arial"/>
          <w:color w:val="141A37"/>
        </w:rPr>
      </w:pPr>
      <w:hyperlink r:id="rId9" w:history="1">
        <w:r w:rsidR="00F1544E" w:rsidRPr="00F1544E">
          <w:rPr>
            <w:rStyle w:val="Hyperddolen"/>
            <w:rFonts w:ascii="Arial" w:hAnsi="Arial" w:cs="Arial"/>
            <w:lang w:val="cy-GB"/>
          </w:rPr>
          <w:t>www.youngcarer.com/young-carers-services</w:t>
        </w:r>
      </w:hyperlink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123AF5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Cymru:</w:t>
      </w:r>
    </w:p>
    <w:p w:rsidR="00123AF5" w:rsidRPr="003C05D9" w:rsidRDefault="00FF0B41" w:rsidP="00F1544E">
      <w:pPr>
        <w:ind w:left="964" w:right="964"/>
        <w:rPr>
          <w:rFonts w:ascii="Arial" w:hAnsi="Arial" w:cs="Arial"/>
          <w:color w:val="141A37"/>
        </w:rPr>
      </w:pPr>
      <w:hyperlink r:id="rId10" w:history="1">
        <w:r w:rsidR="00F1544E" w:rsidRPr="00F1544E">
          <w:rPr>
            <w:rStyle w:val="Hyperddolen"/>
            <w:rFonts w:ascii="Arial" w:hAnsi="Arial" w:cs="Arial"/>
            <w:lang w:val="cy-GB"/>
          </w:rPr>
          <w:t>http://youngcarerstoolkit.co.uk/index.php/links</w:t>
        </w:r>
      </w:hyperlink>
      <w:r w:rsidR="00123AF5">
        <w:rPr>
          <w:rFonts w:ascii="Arial" w:hAnsi="Arial" w:cs="Arial"/>
          <w:color w:val="141A37"/>
        </w:rPr>
        <w:t xml:space="preserve"> </w:t>
      </w:r>
    </w:p>
    <w:p w:rsidR="0094168C" w:rsidRDefault="0094168C" w:rsidP="003C05D9">
      <w:pPr>
        <w:ind w:left="964" w:right="964"/>
        <w:rPr>
          <w:rFonts w:ascii="Arial" w:hAnsi="Arial" w:cs="Arial"/>
          <w:b/>
          <w:color w:val="141A37"/>
          <w:sz w:val="30"/>
          <w:szCs w:val="30"/>
        </w:rPr>
      </w:pPr>
    </w:p>
    <w:p w:rsidR="003C05D9" w:rsidRPr="00AD4126" w:rsidRDefault="00F1544E" w:rsidP="00F1544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</w:rPr>
      </w:pPr>
      <w:r w:rsidRPr="00F1544E">
        <w:rPr>
          <w:rFonts w:ascii="Arial" w:hAnsi="Arial" w:cs="Arial"/>
          <w:b/>
          <w:color w:val="2BAFE9"/>
          <w:sz w:val="30"/>
          <w:szCs w:val="30"/>
          <w:lang w:val="cy-GB"/>
        </w:rPr>
        <w:t>Pa fathau o gefnogaeth mae gwasanaethau gofalwyr ifanc yn eu darparu i ofalwyr ifanc?</w:t>
      </w:r>
      <w:r w:rsidR="003C05D9" w:rsidRPr="00AD4126">
        <w:rPr>
          <w:rFonts w:ascii="Arial" w:hAnsi="Arial" w:cs="Arial"/>
          <w:b/>
          <w:color w:val="2BAFE9"/>
          <w:sz w:val="30"/>
          <w:szCs w:val="30"/>
        </w:rPr>
        <w:t xml:space="preserve"> 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Bydd pob gwasanaeth gofalwyr ifanc yn amrywio o ran eu darpariaeth.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Fel arfer maent yn cefnogi plant a phobl ifanc rhwng 5 a 18 oed drwy:</w:t>
      </w:r>
      <w:r w:rsidR="003C05D9" w:rsidRPr="003C05D9">
        <w:rPr>
          <w:rFonts w:ascii="Arial" w:hAnsi="Arial" w:cs="Arial"/>
          <w:color w:val="141A37"/>
        </w:rPr>
        <w:t xml:space="preserve"> 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F1544E" w:rsidRPr="00F1544E" w:rsidRDefault="00F1544E" w:rsidP="00F1544E">
      <w:pPr>
        <w:pStyle w:val="ParagraffRhestr"/>
        <w:numPr>
          <w:ilvl w:val="0"/>
          <w:numId w:val="10"/>
        </w:numPr>
        <w:ind w:left="1418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 xml:space="preserve">Gynnal clybiau a gweithgareddau a/neu </w:t>
      </w:r>
      <w:r w:rsidR="00C65E8B">
        <w:rPr>
          <w:rFonts w:ascii="Arial" w:hAnsi="Arial" w:cs="Arial"/>
          <w:color w:val="141A37"/>
          <w:lang w:val="cy-GB"/>
        </w:rPr>
        <w:t>ddarparu c</w:t>
      </w:r>
      <w:r w:rsidRPr="00F1544E">
        <w:rPr>
          <w:rFonts w:ascii="Arial" w:hAnsi="Arial" w:cs="Arial"/>
          <w:color w:val="141A37"/>
          <w:lang w:val="cy-GB"/>
        </w:rPr>
        <w:t>yfnod seibiant</w:t>
      </w:r>
    </w:p>
    <w:p w:rsidR="003C05D9" w:rsidRPr="003C05D9" w:rsidRDefault="003C05D9" w:rsidP="00AB2860">
      <w:pPr>
        <w:pStyle w:val="ParagraffRhestr"/>
        <w:ind w:left="1418" w:right="964"/>
        <w:rPr>
          <w:rFonts w:ascii="Arial" w:hAnsi="Arial" w:cs="Arial"/>
          <w:color w:val="141A37"/>
        </w:rPr>
      </w:pPr>
    </w:p>
    <w:p w:rsidR="003C05D9" w:rsidRPr="00AB2860" w:rsidRDefault="00F1544E" w:rsidP="00F1544E">
      <w:pPr>
        <w:ind w:left="993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Bydd gofalwyr ifanc yn cael amser gwerthfawr i ffwrdd oddi wrth eu swyddogaeth ofalu i gymdeithasu a dod i gyswllt â gofalwyr ifanc eraill mewn sefyllfa debyg iddynt</w:t>
      </w:r>
    </w:p>
    <w:p w:rsidR="003C05D9" w:rsidRPr="003C05D9" w:rsidRDefault="003C05D9" w:rsidP="00AB2860">
      <w:pPr>
        <w:ind w:left="1418" w:right="964"/>
        <w:rPr>
          <w:rFonts w:ascii="Arial" w:hAnsi="Arial" w:cs="Arial"/>
          <w:color w:val="141A37"/>
        </w:rPr>
      </w:pPr>
    </w:p>
    <w:p w:rsidR="00F1544E" w:rsidRPr="00F1544E" w:rsidRDefault="00C65E8B" w:rsidP="00F1544E">
      <w:pPr>
        <w:pStyle w:val="ParagraffRhestr"/>
        <w:numPr>
          <w:ilvl w:val="0"/>
          <w:numId w:val="10"/>
        </w:numPr>
        <w:ind w:left="1418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  <w:lang w:val="cy-GB"/>
        </w:rPr>
        <w:t>Gynnig c</w:t>
      </w:r>
      <w:r w:rsidR="00F1544E" w:rsidRPr="00F1544E">
        <w:rPr>
          <w:rFonts w:ascii="Arial" w:hAnsi="Arial" w:cs="Arial"/>
          <w:color w:val="141A37"/>
          <w:lang w:val="cy-GB"/>
        </w:rPr>
        <w:t>efnogaeth 1:1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 xml:space="preserve">Gall eich gwasanaeth gofalwyr ifanc lleol hefyd ddarparu cefnogaeth emosiynol trwy ddefnyddio </w:t>
      </w:r>
      <w:bookmarkStart w:id="4" w:name="WfCopyCase"/>
      <w:r w:rsidR="00C65E8B">
        <w:rPr>
          <w:rFonts w:ascii="Arial" w:hAnsi="Arial" w:cs="Arial"/>
          <w:color w:val="141A37"/>
          <w:lang w:val="cy-GB"/>
        </w:rPr>
        <w:t>gweithwy</w:t>
      </w:r>
      <w:r w:rsidRPr="00F1544E">
        <w:rPr>
          <w:rFonts w:ascii="Arial" w:hAnsi="Arial" w:cs="Arial"/>
          <w:color w:val="141A37"/>
          <w:lang w:val="cy-GB"/>
        </w:rPr>
        <w:t>r cefnogi</w:t>
      </w:r>
      <w:bookmarkEnd w:id="4"/>
      <w:r w:rsidRPr="00F1544E">
        <w:rPr>
          <w:rFonts w:ascii="Arial" w:hAnsi="Arial" w:cs="Arial"/>
          <w:color w:val="141A37"/>
          <w:lang w:val="cy-GB"/>
        </w:rPr>
        <w:t>, mentoriaid neu gynghorwyr.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Mae gweithwyr cefnogi gofalwyr ifanc yn gatalyddion ar gyfer newid cadarnhaol ym mywydau gofalwyr ifanc, ac maent yn rhywun y gall y gofalwr ifanc ddibynnu arnynt.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Weithiau, dyma'r unig oedolion y bydd gofalwr ifanc yn ymddiried ynddynt.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F1544E" w:rsidRPr="00F1544E" w:rsidRDefault="00F1544E" w:rsidP="00F1544E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t>Gwaith teulu cyfan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F1544E" w:rsidP="00F1544E">
      <w:pPr>
        <w:ind w:left="964" w:right="964"/>
        <w:rPr>
          <w:rFonts w:ascii="Arial" w:hAnsi="Arial" w:cs="Arial"/>
          <w:color w:val="141A37"/>
        </w:rPr>
      </w:pPr>
      <w:r w:rsidRPr="00F1544E">
        <w:rPr>
          <w:rFonts w:ascii="Arial" w:hAnsi="Arial" w:cs="Arial"/>
          <w:color w:val="141A37"/>
          <w:lang w:val="cy-GB"/>
        </w:rPr>
        <w:lastRenderedPageBreak/>
        <w:t>Mae llawer o wasanaethau gofalwyr ifanc yn gweithio gyda'r teulu cyfan.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Gall mynd i'r afael ag anghenion y teulu cyfan, gan gynnwys sicrhau mynediad at wasanaethau priodol a budd-daliadau, leihau cyfrifoldebau gofalu gofalwr ifanc.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Pr="00F1544E">
        <w:rPr>
          <w:rFonts w:ascii="Arial" w:hAnsi="Arial" w:cs="Arial"/>
          <w:color w:val="141A37"/>
          <w:lang w:val="cy-GB"/>
        </w:rPr>
        <w:t>Mae llawer o deuluoedd nad ydynt yn cael cymorth cyfannol o unrhyw le arall.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AD4126" w:rsidRDefault="00F1544E" w:rsidP="00F1544E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</w:rPr>
      </w:pPr>
      <w:r w:rsidRPr="00F1544E">
        <w:rPr>
          <w:rFonts w:ascii="Arial" w:hAnsi="Arial" w:cs="Arial"/>
          <w:b/>
          <w:color w:val="2BAFE9"/>
          <w:sz w:val="30"/>
          <w:szCs w:val="30"/>
          <w:lang w:val="cy-GB"/>
        </w:rPr>
        <w:t>Pa gymorth all gwasanaeth gofalwyr ifanc ei ddarparu i ysgolion?</w:t>
      </w:r>
      <w:r w:rsidR="003C05D9" w:rsidRPr="00AD4126">
        <w:rPr>
          <w:rFonts w:ascii="Arial" w:hAnsi="Arial" w:cs="Arial"/>
          <w:b/>
          <w:color w:val="2BAFE9"/>
          <w:sz w:val="30"/>
          <w:szCs w:val="30"/>
        </w:rPr>
        <w:t xml:space="preserve"> 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F1544E" w:rsidP="000A0257">
      <w:pPr>
        <w:ind w:left="964"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Dylai ys</w:t>
      </w:r>
      <w:r w:rsidR="000A0257" w:rsidRPr="000A0257">
        <w:rPr>
          <w:rFonts w:ascii="Arial" w:hAnsi="Arial" w:cs="Arial"/>
          <w:color w:val="141A37"/>
          <w:lang w:val="cy-GB"/>
        </w:rPr>
        <w:t>golion sefydlu protocolau gyda'u gwasanaeth</w:t>
      </w:r>
      <w:r w:rsidRPr="000A0257">
        <w:rPr>
          <w:rFonts w:ascii="Arial" w:hAnsi="Arial" w:cs="Arial"/>
          <w:color w:val="141A37"/>
          <w:lang w:val="cy-GB"/>
        </w:rPr>
        <w:t xml:space="preserve"> gofalwyr ifanc lleol er mwyn sicrhau bod gwybodaeth effeithiol yn cael ei rhannu rhwng y gwasanaeth a'r ysgol.</w:t>
      </w:r>
      <w:r w:rsidR="003C05D9" w:rsidRPr="003C05D9">
        <w:rPr>
          <w:rFonts w:ascii="Arial" w:hAnsi="Arial" w:cs="Arial"/>
          <w:color w:val="141A37"/>
        </w:rPr>
        <w:t xml:space="preserve"> </w:t>
      </w:r>
      <w:r w:rsidR="000A0257" w:rsidRPr="000A0257">
        <w:rPr>
          <w:rFonts w:ascii="Arial" w:hAnsi="Arial" w:cs="Arial"/>
          <w:color w:val="141A37"/>
          <w:lang w:val="cy-GB"/>
        </w:rPr>
        <w:t>Bydd hyn: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yn gwneud yn siŵr bod yr ysgol a’r gwasanaeth yn hysbysu ei gilydd, gyda chaniatâd priodol, pan fyddant yn adnabod gofalwr ifanc.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yn llywio pa fath o gefnogaeth a ddarperir i'r gofalwr ifanc.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 xml:space="preserve">yn galluogi monitro </w:t>
      </w:r>
      <w:r w:rsidR="00C65E8B" w:rsidRPr="000A0257">
        <w:rPr>
          <w:rFonts w:ascii="Arial" w:hAnsi="Arial" w:cs="Arial"/>
          <w:color w:val="141A37"/>
          <w:lang w:val="cy-GB"/>
        </w:rPr>
        <w:t xml:space="preserve">effeithiol </w:t>
      </w:r>
      <w:r w:rsidR="00C65E8B">
        <w:rPr>
          <w:rFonts w:ascii="Arial" w:hAnsi="Arial" w:cs="Arial"/>
          <w:color w:val="141A37"/>
          <w:lang w:val="cy-GB"/>
        </w:rPr>
        <w:t xml:space="preserve">o </w:t>
      </w:r>
      <w:r w:rsidRPr="000A0257">
        <w:rPr>
          <w:rFonts w:ascii="Arial" w:hAnsi="Arial" w:cs="Arial"/>
          <w:color w:val="141A37"/>
          <w:lang w:val="cy-GB"/>
        </w:rPr>
        <w:t>sut mae anghenion y gofalwyr ifanc yn cael eu bodloni.</w:t>
      </w:r>
      <w:r w:rsidR="00A36971" w:rsidRPr="000A0257">
        <w:rPr>
          <w:rFonts w:ascii="Arial" w:hAnsi="Arial" w:cs="Arial"/>
          <w:color w:val="141A37"/>
        </w:rPr>
        <w:t xml:space="preserve"> </w:t>
      </w:r>
      <w:r w:rsidRPr="000A0257">
        <w:rPr>
          <w:rFonts w:ascii="Arial" w:hAnsi="Arial" w:cs="Arial"/>
          <w:color w:val="141A37"/>
        </w:rPr>
        <w:br/>
      </w: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Style w:val="tw4winMark"/>
          <w:rFonts w:ascii="Arial" w:hAnsi="Arial" w:cs="Arial"/>
          <w:noProof w:val="0"/>
          <w:vanish w:val="0"/>
          <w:color w:val="141A37"/>
          <w:kern w:val="0"/>
          <w:sz w:val="24"/>
          <w:szCs w:val="24"/>
          <w:vertAlign w:val="baseline"/>
        </w:rPr>
      </w:pPr>
      <w:r w:rsidRPr="000A0257">
        <w:rPr>
          <w:rFonts w:ascii="Arial" w:hAnsi="Arial" w:cs="Arial"/>
          <w:color w:val="141A37"/>
          <w:lang w:val="cy-GB"/>
        </w:rPr>
        <w:t>Gan ddibynnu ar adnoddau, efallai y gall gwasanaethau gofalwyr ifanc hefyd gynnig cymorth i ysgolion yn y gymuned leol.</w:t>
      </w:r>
      <w:r w:rsidRPr="000A0257">
        <w:rPr>
          <w:rFonts w:ascii="Arial" w:hAnsi="Arial" w:cs="Arial"/>
          <w:color w:val="141A37"/>
        </w:rPr>
        <w:t xml:space="preserve"> </w:t>
      </w:r>
      <w:r w:rsidRPr="000A0257">
        <w:rPr>
          <w:rFonts w:ascii="Arial" w:hAnsi="Arial" w:cs="Arial"/>
          <w:color w:val="141A37"/>
          <w:lang w:val="cy-GB"/>
        </w:rPr>
        <w:t>Gall hyn gynnwys: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Cefnogaeth i ddatblygu, gweithredu ac adolygu darpariaeth yr ysgol ar gyfer gofalwyr ifanc.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Hyfforddiant a chodi ymwybyddiaeth ymhlith staff yr ysgol.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Cynnal gwasanaethau sy’n sôn am ofalwyr ifanc.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 xml:space="preserve">Darparu cefnogaeth mewn gwersi </w:t>
      </w:r>
      <w:proofErr w:type="spellStart"/>
      <w:r w:rsidRPr="000A0257">
        <w:rPr>
          <w:rFonts w:ascii="Arial" w:hAnsi="Arial" w:cs="Arial"/>
          <w:color w:val="141A37"/>
          <w:lang w:val="cy-GB"/>
        </w:rPr>
        <w:t>ABCh</w:t>
      </w:r>
      <w:proofErr w:type="spellEnd"/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Gwaith unigol neu waith grŵp gyda gofalwyr ifanc.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Hyfforddi cyfoedion-fentoriaid.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Default="000A0257" w:rsidP="000A0257">
      <w:pPr>
        <w:pStyle w:val="ParagraffRhestr"/>
        <w:numPr>
          <w:ilvl w:val="0"/>
          <w:numId w:val="2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Grwpiau amser cinio neu grwpiau ar ôl ysgol.</w:t>
      </w:r>
    </w:p>
    <w:p w:rsid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0A0257" w:rsidP="000A0257">
      <w:pPr>
        <w:ind w:left="964"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Dylai ysgolion ystyried defnyddio’r Grant Amddifadedd Disgyblion i brynu</w:t>
      </w:r>
      <w:r w:rsidR="00C65E8B">
        <w:rPr>
          <w:rFonts w:ascii="Arial" w:hAnsi="Arial" w:cs="Arial"/>
          <w:color w:val="141A37"/>
          <w:lang w:val="cy-GB"/>
        </w:rPr>
        <w:t xml:space="preserve"> c</w:t>
      </w:r>
      <w:r w:rsidRPr="000A0257">
        <w:rPr>
          <w:rFonts w:ascii="Arial" w:hAnsi="Arial" w:cs="Arial"/>
          <w:color w:val="141A37"/>
          <w:lang w:val="cy-GB"/>
        </w:rPr>
        <w:t>efnogaeth a</w:t>
      </w:r>
      <w:r w:rsidR="00C65E8B">
        <w:rPr>
          <w:rFonts w:ascii="Arial" w:hAnsi="Arial" w:cs="Arial"/>
          <w:color w:val="141A37"/>
          <w:lang w:val="cy-GB"/>
        </w:rPr>
        <w:t>c</w:t>
      </w:r>
      <w:r w:rsidRPr="000A0257">
        <w:rPr>
          <w:rFonts w:ascii="Arial" w:hAnsi="Arial" w:cs="Arial"/>
          <w:color w:val="141A37"/>
          <w:lang w:val="cy-GB"/>
        </w:rPr>
        <w:t xml:space="preserve"> arbenigedd </w:t>
      </w:r>
      <w:r w:rsidR="00C65E8B">
        <w:rPr>
          <w:rFonts w:ascii="Arial" w:hAnsi="Arial" w:cs="Arial"/>
          <w:color w:val="141A37"/>
          <w:lang w:val="cy-GB"/>
        </w:rPr>
        <w:t>o’r fath</w:t>
      </w:r>
      <w:r w:rsidRPr="000A0257">
        <w:rPr>
          <w:rFonts w:ascii="Arial" w:hAnsi="Arial" w:cs="Arial"/>
          <w:color w:val="141A37"/>
          <w:lang w:val="cy-GB"/>
        </w:rPr>
        <w:t>.</w: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3C05D9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Times New Roman" w:hAnsi="Times New Roman" w:cs="Times New Roman"/>
          <w:noProof/>
          <w:lang w:val="cy-GB" w:eastAsia="cy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6552B" wp14:editId="43BE1BAD">
                <wp:simplePos x="0" y="0"/>
                <wp:positionH relativeFrom="column">
                  <wp:posOffset>564515</wp:posOffset>
                </wp:positionH>
                <wp:positionV relativeFrom="paragraph">
                  <wp:posOffset>0</wp:posOffset>
                </wp:positionV>
                <wp:extent cx="5331460" cy="2449830"/>
                <wp:effectExtent l="0" t="0" r="254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24498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D9" w:rsidRDefault="003C05D9" w:rsidP="00823D2D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</w:r>
                            <w:r w:rsidR="00823D2D" w:rsidRPr="00823D2D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Tra gall gwasanaethau gofalwyr ifanc yn aml ddarparu cefnogaeth i ysgolion, a thra bod y cymorth hwn yn amhrisiadwy, ni allant, ac nid ydynt</w:t>
                            </w:r>
                            <w:r w:rsidR="00C65E8B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,</w:t>
                            </w:r>
                            <w:r w:rsidR="00823D2D" w:rsidRPr="00823D2D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yn cymryd lle dull ysgol gyfan o ymdrin â materion gofalwyr ifanc.</w:t>
                            </w:r>
                          </w:p>
                          <w:p w:rsidR="003C05D9" w:rsidRPr="003C05D9" w:rsidRDefault="003C05D9" w:rsidP="003C05D9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3C05D9" w:rsidRDefault="00823D2D" w:rsidP="003131EE">
                            <w:pPr>
                              <w:spacing w:line="240" w:lineRule="atLeast"/>
                              <w:ind w:left="567"/>
                            </w:pP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Er mwyn diwallu anghenion gofalwyr ifanc yn eich ysgol, mae'n hanfodol bod holl staff yr ysgol yn ymrwymedig i gyflwyno ethos ysgol</w:t>
                            </w:r>
                            <w:r w:rsidR="003131EE"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 </w:t>
                            </w: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gyfan </w:t>
                            </w:r>
                            <w:r w:rsidR="003131EE"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gadarnhaol </w:t>
                            </w: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lle mae gofalwyr ifanc a'u teuluoedd yn cael eu parchu a'u gwerthfawrogi gan y disgyblion, </w:t>
                            </w:r>
                            <w:r w:rsidR="003131EE"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y staff a ch</w:t>
                            </w: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ymuned </w:t>
                            </w:r>
                            <w:r w:rsidR="003131EE"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ehangach yr </w:t>
                            </w: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 xml:space="preserve">ysgol ac yn teimlo'n ddiogel ac yn hyderus </w:t>
                            </w:r>
                            <w:r w:rsidR="003131EE"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wrth gael mynediad at gefnogaeth</w:t>
                            </w:r>
                            <w:r w:rsidRPr="003131EE">
                              <w:rPr>
                                <w:rFonts w:ascii="Arial" w:hAnsi="Arial" w:cs="Arial"/>
                                <w:color w:val="141A37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552B" id="Text Box 4" o:spid="_x0000_s1031" type="#_x0000_t202" style="position:absolute;left:0;text-align:left;margin-left:44.45pt;margin-top:0;width:419.8pt;height:19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" fillcolor="#00b0f0" stroked="f">
                <v:fill opacity="32896f"/>
                <v:textbox>
                  <w:txbxContent>
                    <w:p w:rsidR="003C05D9" w:rsidRDefault="003C05D9" w:rsidP="00823D2D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</w:r>
                      <w:r w:rsidR="00823D2D" w:rsidRPr="00823D2D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Tra gall gwasanaethau gofalwyr ifanc yn aml ddarparu cefnogaeth i ysgolion, a thra bod y cymorth hwn yn amhrisiadwy, ni allant, ac nid ydynt</w:t>
                      </w:r>
                      <w:r w:rsidR="00C65E8B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,</w:t>
                      </w:r>
                      <w:r w:rsidR="00823D2D" w:rsidRPr="00823D2D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yn cymryd lle dull ysgol gyfan o ymdrin â materion gofalwyr ifanc.</w:t>
                      </w:r>
                    </w:p>
                    <w:p w:rsidR="003C05D9" w:rsidRPr="003C05D9" w:rsidRDefault="003C05D9" w:rsidP="003C05D9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3C05D9" w:rsidRDefault="00823D2D" w:rsidP="003131EE">
                      <w:pPr>
                        <w:spacing w:line="240" w:lineRule="atLeast"/>
                        <w:ind w:left="567"/>
                      </w:pP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Er mwyn diwallu anghenion gofalwyr ifanc yn eich ysgol, mae'n hanfodol bod holl staff yr ysgol yn ymrwymedig i gyflwyno ethos ysgol</w:t>
                      </w:r>
                      <w:r w:rsidR="003131EE"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 </w:t>
                      </w: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gyfan </w:t>
                      </w:r>
                      <w:r w:rsidR="003131EE"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gadarnhaol </w:t>
                      </w: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lle mae gofalwyr ifanc a'u teuluoedd yn cael eu parchu a'u gwerthfawrogi gan y disgyblion, </w:t>
                      </w:r>
                      <w:r w:rsidR="003131EE"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y staff a ch</w:t>
                      </w: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ymuned </w:t>
                      </w:r>
                      <w:r w:rsidR="003131EE"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ehangach yr </w:t>
                      </w: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 xml:space="preserve">ysgol ac yn teimlo'n ddiogel ac yn hyderus </w:t>
                      </w:r>
                      <w:r w:rsidR="003131EE"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wrth gael mynediad at gefnogaeth</w:t>
                      </w:r>
                      <w:r w:rsidRPr="003131EE">
                        <w:rPr>
                          <w:rFonts w:ascii="Arial" w:hAnsi="Arial" w:cs="Arial"/>
                          <w:color w:val="141A37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3C05D9" w:rsidRPr="00AD4126" w:rsidRDefault="000A0257" w:rsidP="000A0257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</w:rPr>
      </w:pPr>
      <w:r w:rsidRPr="000A0257">
        <w:rPr>
          <w:rFonts w:ascii="Arial" w:hAnsi="Arial" w:cs="Arial"/>
          <w:b/>
          <w:color w:val="2BAFE9"/>
          <w:sz w:val="30"/>
          <w:szCs w:val="30"/>
          <w:lang w:val="cy-GB"/>
        </w:rPr>
        <w:t>Sefydlu cysylltiadau gyda’ch gwasanaeth gofalwyr ifanc</w:t>
      </w:r>
      <w:r w:rsidR="003C05D9" w:rsidRPr="00AD4126">
        <w:rPr>
          <w:rFonts w:ascii="Arial" w:hAnsi="Arial" w:cs="Arial"/>
          <w:b/>
          <w:color w:val="2BAFE9"/>
          <w:sz w:val="30"/>
          <w:szCs w:val="30"/>
        </w:rPr>
        <w:t xml:space="preserve"> 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Default="000A0257" w:rsidP="000A0257">
      <w:pPr>
        <w:ind w:left="964"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Wrth sefydlu cysylltiadau gyda gwasanaeth gofalwyr ifanc, dylai ysgolion: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0A0257" w:rsidRPr="000A0257" w:rsidRDefault="000A0257" w:rsidP="000A0257">
      <w:pPr>
        <w:pStyle w:val="ParagraffRhestr"/>
        <w:numPr>
          <w:ilvl w:val="0"/>
          <w:numId w:val="11"/>
        </w:numPr>
        <w:ind w:right="964"/>
        <w:rPr>
          <w:rFonts w:ascii="Arial" w:hAnsi="Arial" w:cs="Arial"/>
          <w:color w:val="141A37"/>
        </w:rPr>
      </w:pPr>
      <w:r w:rsidRPr="000A0257">
        <w:rPr>
          <w:rFonts w:ascii="Arial" w:hAnsi="Arial" w:cs="Arial"/>
          <w:color w:val="141A37"/>
          <w:lang w:val="cy-GB"/>
        </w:rPr>
        <w:t>Fod â dealltwriaeth glir o nodau a chwmpas y gwasanaeth.</w:t>
      </w:r>
    </w:p>
    <w:p w:rsidR="003C05D9" w:rsidRDefault="003C05D9" w:rsidP="00AD4126">
      <w:pPr>
        <w:ind w:left="993" w:right="964"/>
        <w:rPr>
          <w:rFonts w:ascii="Arial" w:hAnsi="Arial" w:cs="Arial"/>
          <w:color w:val="141A37"/>
        </w:rPr>
      </w:pPr>
    </w:p>
    <w:p w:rsidR="000A0257" w:rsidRPr="00823D2D" w:rsidRDefault="00823D2D" w:rsidP="00823D2D">
      <w:pPr>
        <w:pStyle w:val="ParagraffRhestr"/>
        <w:numPr>
          <w:ilvl w:val="0"/>
          <w:numId w:val="5"/>
        </w:numPr>
        <w:ind w:right="964"/>
        <w:rPr>
          <w:rFonts w:ascii="Arial" w:hAnsi="Arial" w:cs="Arial"/>
          <w:color w:val="141A37"/>
        </w:rPr>
      </w:pPr>
      <w:r w:rsidRPr="00823D2D">
        <w:rPr>
          <w:rFonts w:ascii="Arial" w:hAnsi="Arial" w:cs="Arial"/>
          <w:color w:val="141A37"/>
          <w:lang w:val="cy-GB"/>
        </w:rPr>
        <w:t>Gytuno ar ffyrdd o weithio ar y cyd a</w:t>
      </w:r>
      <w:r w:rsidR="00C65E8B">
        <w:rPr>
          <w:rFonts w:ascii="Arial" w:hAnsi="Arial" w:cs="Arial"/>
          <w:color w:val="141A37"/>
          <w:lang w:val="cy-GB"/>
        </w:rPr>
        <w:t>c efallai</w:t>
      </w:r>
      <w:r w:rsidRPr="00823D2D">
        <w:rPr>
          <w:rFonts w:ascii="Arial" w:hAnsi="Arial" w:cs="Arial"/>
          <w:color w:val="141A37"/>
          <w:lang w:val="cy-GB"/>
        </w:rPr>
        <w:t xml:space="preserve"> nodi’r rhain mewn protocol neu gytundeb (gweler Cam 6: Teclyn 7: Rhestr wirio er mwyn i’r ysgol a gwasanaethau gofalwyr ifanc weithio mewn partneriaeth effeithiol â’i gilydd a Cam 6, Teclyn 8: Cytundeb cydweithio enghreifftiol i’w ddefnyddio gyda gwasanaethau gofalwyr ifanc).</w:t>
      </w: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3C05D9" w:rsidRPr="003C05D9" w:rsidRDefault="003C05D9" w:rsidP="003C05D9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F0270C" w:rsidRPr="00CC7E5F" w:rsidRDefault="00F0270C" w:rsidP="00A75E1B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1"/>
      <w:headerReference w:type="first" r:id="rId12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3" w:rsidRDefault="00A86A93" w:rsidP="00F0270C">
      <w:r>
        <w:separator/>
      </w:r>
    </w:p>
  </w:endnote>
  <w:endnote w:type="continuationSeparator" w:id="0">
    <w:p w:rsidR="00A86A93" w:rsidRDefault="00A86A93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D" w:rsidRPr="00823D2D" w:rsidRDefault="00823D2D" w:rsidP="00823D2D">
    <w:pPr>
      <w:pStyle w:val="Troedyn"/>
      <w:ind w:right="964"/>
      <w:jc w:val="right"/>
      <w:rPr>
        <w:rFonts w:ascii="Arial" w:hAnsi="Arial" w:cs="Arial"/>
        <w:color w:val="141A37"/>
        <w:lang w:val="cy-GB"/>
      </w:rPr>
    </w:pPr>
    <w:r w:rsidRPr="00823D2D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3" w:rsidRDefault="00A86A93" w:rsidP="00F0270C">
      <w:r>
        <w:separator/>
      </w:r>
    </w:p>
  </w:footnote>
  <w:footnote w:type="continuationSeparator" w:id="0">
    <w:p w:rsidR="00A86A93" w:rsidRDefault="00A86A93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F5" w:rsidRDefault="00123AF5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-297815</wp:posOffset>
          </wp:positionV>
          <wp:extent cx="2833289" cy="831222"/>
          <wp:effectExtent l="0" t="0" r="5715" b="6985"/>
          <wp:wrapTight wrapText="bothSides">
            <wp:wrapPolygon edited="0">
              <wp:start x="0" y="0"/>
              <wp:lineTo x="0" y="21286"/>
              <wp:lineTo x="21498" y="21286"/>
              <wp:lineTo x="214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89" cy="831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577"/>
    <w:multiLevelType w:val="hybridMultilevel"/>
    <w:tmpl w:val="AA4A8BA4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E7A6F3E"/>
    <w:multiLevelType w:val="hybridMultilevel"/>
    <w:tmpl w:val="0D64241C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2D9025A2"/>
    <w:multiLevelType w:val="hybridMultilevel"/>
    <w:tmpl w:val="4FA2801E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324C5B4B"/>
    <w:multiLevelType w:val="hybridMultilevel"/>
    <w:tmpl w:val="1C64AF5A"/>
    <w:lvl w:ilvl="0" w:tplc="3D404F1A">
      <w:start w:val="1"/>
      <w:numFmt w:val="decimal"/>
      <w:lvlText w:val="%1."/>
      <w:lvlJc w:val="left"/>
      <w:pPr>
        <w:ind w:left="1444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347D5D2B"/>
    <w:multiLevelType w:val="hybridMultilevel"/>
    <w:tmpl w:val="232E1A96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44873C6C"/>
    <w:multiLevelType w:val="hybridMultilevel"/>
    <w:tmpl w:val="89E46286"/>
    <w:lvl w:ilvl="0" w:tplc="619E7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34D"/>
    <w:multiLevelType w:val="hybridMultilevel"/>
    <w:tmpl w:val="B622C592"/>
    <w:lvl w:ilvl="0" w:tplc="619E7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6992"/>
    <w:multiLevelType w:val="hybridMultilevel"/>
    <w:tmpl w:val="4A58823A"/>
    <w:lvl w:ilvl="0" w:tplc="AD7605AC">
      <w:start w:val="3"/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 w15:restartNumberingAfterBreak="0">
    <w:nsid w:val="47182452"/>
    <w:multiLevelType w:val="hybridMultilevel"/>
    <w:tmpl w:val="AA76EC56"/>
    <w:lvl w:ilvl="0" w:tplc="619E7E7E">
      <w:start w:val="1"/>
      <w:numFmt w:val="bullet"/>
      <w:lvlText w:val=""/>
      <w:lvlJc w:val="left"/>
      <w:pPr>
        <w:ind w:left="1444" w:hanging="480"/>
      </w:pPr>
      <w:rPr>
        <w:rFonts w:ascii="Symbol" w:hAnsi="Symbol" w:hint="default"/>
        <w:color w:val="009FE3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4A5B5511"/>
    <w:multiLevelType w:val="hybridMultilevel"/>
    <w:tmpl w:val="580E9864"/>
    <w:lvl w:ilvl="0" w:tplc="619E7E7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52480A"/>
    <w:multiLevelType w:val="hybridMultilevel"/>
    <w:tmpl w:val="DF5ECAFE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694_x0009_0_x0009_0_x0009_0_x0009_0_x0009_0_x0009_0_x0009_0_x0009_"/>
    <w:docVar w:name="WfGraphics" w:val="X"/>
    <w:docVar w:name="WfID" w:val="14641022"/>
    <w:docVar w:name="WfLastSegment" w:val="688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A0257"/>
    <w:rsid w:val="00123AF5"/>
    <w:rsid w:val="00207B32"/>
    <w:rsid w:val="002350C4"/>
    <w:rsid w:val="003131EE"/>
    <w:rsid w:val="00327BEB"/>
    <w:rsid w:val="003C05D9"/>
    <w:rsid w:val="004A6295"/>
    <w:rsid w:val="004A72FD"/>
    <w:rsid w:val="00533165"/>
    <w:rsid w:val="00546F99"/>
    <w:rsid w:val="00581F65"/>
    <w:rsid w:val="0063106A"/>
    <w:rsid w:val="006375DB"/>
    <w:rsid w:val="00756116"/>
    <w:rsid w:val="00795266"/>
    <w:rsid w:val="007E518F"/>
    <w:rsid w:val="00822ADA"/>
    <w:rsid w:val="00823D2D"/>
    <w:rsid w:val="008D14F9"/>
    <w:rsid w:val="0094168C"/>
    <w:rsid w:val="0094269B"/>
    <w:rsid w:val="009D44CC"/>
    <w:rsid w:val="00A36971"/>
    <w:rsid w:val="00A75E1B"/>
    <w:rsid w:val="00A86A93"/>
    <w:rsid w:val="00A871AA"/>
    <w:rsid w:val="00AB2860"/>
    <w:rsid w:val="00AD4126"/>
    <w:rsid w:val="00AE05E2"/>
    <w:rsid w:val="00BB7806"/>
    <w:rsid w:val="00BD40D6"/>
    <w:rsid w:val="00C44FF9"/>
    <w:rsid w:val="00C65E8B"/>
    <w:rsid w:val="00CC7E5F"/>
    <w:rsid w:val="00D65A8A"/>
    <w:rsid w:val="00E24D2A"/>
    <w:rsid w:val="00E346B2"/>
    <w:rsid w:val="00EA213D"/>
    <w:rsid w:val="00EE1327"/>
    <w:rsid w:val="00EE7A99"/>
    <w:rsid w:val="00F0270C"/>
    <w:rsid w:val="00F1544E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23CFE9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3C05D9"/>
    <w:rPr>
      <w:color w:val="0000FF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3C05D9"/>
    <w:pPr>
      <w:ind w:left="720"/>
      <w:contextualSpacing/>
    </w:pPr>
  </w:style>
  <w:style w:type="character" w:customStyle="1" w:styleId="tw4winMark">
    <w:name w:val="tw4winMark"/>
    <w:basedOn w:val="FfontParagraffDdiofyn"/>
    <w:rsid w:val="00F1544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.org/carers-services/find-your-local-serv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oungcarerstoolkit.co.uk/index.php/lin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carer.com/young-carers-serv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F55F7-7246-484F-9009-FE0E5E12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6</cp:revision>
  <dcterms:created xsi:type="dcterms:W3CDTF">2017-04-21T21:34:00Z</dcterms:created>
  <dcterms:modified xsi:type="dcterms:W3CDTF">2017-05-23T21:35:00Z</dcterms:modified>
</cp:coreProperties>
</file>