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766F1" w14:textId="77777777" w:rsidR="00EE7A99" w:rsidRDefault="00EE7A99" w:rsidP="00A871AA">
      <w:pPr>
        <w:spacing w:line="360" w:lineRule="auto"/>
      </w:pPr>
      <w:bookmarkStart w:id="0" w:name="_GoBack"/>
      <w:bookmarkEnd w:id="0"/>
    </w:p>
    <w:sdt>
      <w:sdtPr>
        <w:id w:val="517193812"/>
        <w:docPartObj>
          <w:docPartGallery w:val="Cover Pages"/>
          <w:docPartUnique/>
        </w:docPartObj>
      </w:sdtPr>
      <w:sdtEndPr>
        <w:rPr>
          <w:rFonts w:ascii="Arial" w:hAnsi="Arial" w:cs="Arial"/>
          <w:b/>
          <w:color w:val="141A37"/>
          <w:sz w:val="134"/>
          <w:szCs w:val="134"/>
        </w:rPr>
      </w:sdtEndPr>
      <w:sdtContent>
        <w:p w14:paraId="5414DE93" w14:textId="77777777" w:rsidR="00581F65" w:rsidRPr="007553FF" w:rsidRDefault="0070341A" w:rsidP="007553FF">
          <w:pPr>
            <w:contextualSpacing/>
            <w:rPr>
              <w:rFonts w:ascii="Arial" w:hAnsi="Arial" w:cs="Arial"/>
              <w:b/>
              <w:color w:val="312783"/>
              <w:sz w:val="52"/>
              <w:szCs w:val="52"/>
            </w:rPr>
          </w:pPr>
          <w:r w:rsidRPr="009E7A66">
            <w:rPr>
              <w:rFonts w:ascii="Arial" w:hAnsi="Arial" w:cs="Arial"/>
              <w:noProof/>
              <w:color w:val="312783"/>
              <w:sz w:val="44"/>
              <w:szCs w:val="44"/>
              <w:lang w:eastAsia="en-GB"/>
            </w:rPr>
            <w:drawing>
              <wp:anchor distT="0" distB="0" distL="114300" distR="114300" simplePos="0" relativeHeight="251683840" behindDoc="0" locked="0" layoutInCell="1" allowOverlap="1" wp14:anchorId="4AA53440" wp14:editId="3ED269C5">
                <wp:simplePos x="0" y="0"/>
                <wp:positionH relativeFrom="page">
                  <wp:posOffset>3668584</wp:posOffset>
                </wp:positionH>
                <wp:positionV relativeFrom="paragraph">
                  <wp:posOffset>10218</wp:posOffset>
                </wp:positionV>
                <wp:extent cx="3681095" cy="8954135"/>
                <wp:effectExtent l="0" t="0" r="0" b="0"/>
                <wp:wrapSquare wrapText="bothSides"/>
                <wp:docPr id="56381" name="Picture 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895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65">
            <w:rPr>
              <w:noProof/>
              <w:lang w:eastAsia="en-GB"/>
            </w:rPr>
            <mc:AlternateContent>
              <mc:Choice Requires="wpg">
                <w:drawing>
                  <wp:anchor distT="0" distB="0" distL="114300" distR="114300" simplePos="0" relativeHeight="251667456" behindDoc="0" locked="0" layoutInCell="1" allowOverlap="1" wp14:anchorId="29308156" wp14:editId="44DE80C1">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7DB1" w14:textId="77777777" w:rsidR="00F0270C" w:rsidRDefault="00F0270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537C" w14:textId="77777777"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08156" id="Group 15" o:spid="_x0000_s1026" style="position:absolute;margin-left:364.5pt;margin-top:-385.7pt;width:143.25pt;height:60.75pt;z-index:251667456"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3627DB1" w14:textId="77777777" w:rsidR="00F0270C" w:rsidRDefault="00F0270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D66537C" w14:textId="77777777" w:rsidR="00F0270C" w:rsidRDefault="00F0270C">
                            <w:pPr>
                              <w:jc w:val="right"/>
                              <w:rPr>
                                <w:rFonts w:ascii="Calibri" w:hAnsi="Calibri"/>
                                <w:b/>
                                <w:color w:val="FFFFFF"/>
                                <w:sz w:val="32"/>
                                <w:szCs w:val="32"/>
                              </w:rPr>
                            </w:pPr>
                            <w:proofErr w:type="spellStart"/>
                            <w:r>
                              <w:rPr>
                                <w:rFonts w:ascii="Calibri" w:hAnsi="Calibri"/>
                                <w:b/>
                                <w:color w:val="FFFFFF"/>
                                <w:sz w:val="32"/>
                                <w:szCs w:val="32"/>
                              </w:rPr>
                              <w:t>Fal</w:t>
                            </w:r>
                            <w:proofErr w:type="spellEnd"/>
                          </w:p>
                        </w:txbxContent>
                      </v:textbox>
                    </v:shape>
                  </v:group>
                </w:pict>
              </mc:Fallback>
            </mc:AlternateContent>
          </w:r>
        </w:p>
        <w:p w14:paraId="3FABA1FE" w14:textId="77777777" w:rsidR="0070341A" w:rsidRPr="00D161A0" w:rsidRDefault="007553FF" w:rsidP="007553FF">
          <w:pPr>
            <w:spacing w:line="360" w:lineRule="auto"/>
            <w:ind w:right="964"/>
            <w:rPr>
              <w:rFonts w:ascii="Arial" w:hAnsi="Arial" w:cs="Arial"/>
              <w:b/>
              <w:color w:val="CD0920"/>
              <w:sz w:val="134"/>
              <w:szCs w:val="134"/>
            </w:rPr>
            <w:sectPr w:rsidR="0070341A" w:rsidRPr="00D161A0" w:rsidSect="00581F65">
              <w:headerReference w:type="default" r:id="rId9"/>
              <w:footerReference w:type="default" r:id="rId10"/>
              <w:headerReference w:type="first" r:id="rId11"/>
              <w:footerReference w:type="first" r:id="rId12"/>
              <w:pgSz w:w="11900" w:h="16840"/>
              <w:pgMar w:top="851" w:right="720" w:bottom="851" w:left="720" w:header="709" w:footer="709"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26FE5504" wp14:editId="06103952">
                    <wp:simplePos x="0" y="0"/>
                    <wp:positionH relativeFrom="margin">
                      <wp:align>left</wp:align>
                    </wp:positionH>
                    <wp:positionV relativeFrom="page">
                      <wp:posOffset>1943100</wp:posOffset>
                    </wp:positionV>
                    <wp:extent cx="3229610" cy="2847975"/>
                    <wp:effectExtent l="0" t="0" r="889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4210" w14:textId="5D6EF067" w:rsidR="00F0270C" w:rsidRPr="00685858" w:rsidRDefault="00685858" w:rsidP="00EE7A99">
                                <w:pPr>
                                  <w:contextualSpacing/>
                                  <w:rPr>
                                    <w:rFonts w:ascii="Arial" w:hAnsi="Arial" w:cs="Arial"/>
                                    <w:b/>
                                    <w:color w:val="FDC300"/>
                                    <w:sz w:val="52"/>
                                    <w:szCs w:val="52"/>
                                  </w:rPr>
                                </w:pPr>
                                <w:r>
                                  <w:rPr>
                                    <w:rFonts w:ascii="Arial" w:hAnsi="Arial" w:cs="Arial"/>
                                    <w:b/>
                                    <w:color w:val="FDC300"/>
                                    <w:sz w:val="52"/>
                                    <w:szCs w:val="52"/>
                                  </w:rPr>
                                  <w:t>Tool 7</w:t>
                                </w:r>
                                <w:r w:rsidR="00780CCB" w:rsidRPr="00EF7415">
                                  <w:rPr>
                                    <w:rFonts w:ascii="Arial" w:hAnsi="Arial" w:cs="Arial"/>
                                    <w:b/>
                                    <w:color w:val="FDC300"/>
                                    <w:sz w:val="52"/>
                                    <w:szCs w:val="52"/>
                                  </w:rPr>
                                  <w:t>:</w:t>
                                </w:r>
                                <w:r w:rsidR="00371603">
                                  <w:rPr>
                                    <w:rFonts w:ascii="Arial" w:hAnsi="Arial" w:cs="Arial"/>
                                    <w:b/>
                                    <w:color w:val="FDC300"/>
                                    <w:sz w:val="52"/>
                                    <w:szCs w:val="52"/>
                                  </w:rPr>
                                  <w:br/>
                                </w:r>
                                <w:r>
                                  <w:rPr>
                                    <w:rFonts w:ascii="Arial" w:hAnsi="Arial" w:cs="Arial"/>
                                    <w:color w:val="FDC300"/>
                                    <w:sz w:val="52"/>
                                    <w:szCs w:val="52"/>
                                  </w:rPr>
                                  <w:t>Young carer</w:t>
                                </w:r>
                                <w:r w:rsidR="003052FA">
                                  <w:rPr>
                                    <w:rFonts w:ascii="Arial" w:hAnsi="Arial" w:cs="Arial"/>
                                    <w:color w:val="FDC300"/>
                                    <w:sz w:val="52"/>
                                    <w:szCs w:val="52"/>
                                  </w:rPr>
                                  <w:t>s</w:t>
                                </w:r>
                                <w:r>
                                  <w:rPr>
                                    <w:rFonts w:ascii="Arial" w:hAnsi="Arial" w:cs="Arial"/>
                                    <w:color w:val="FDC300"/>
                                    <w:sz w:val="52"/>
                                    <w:szCs w:val="52"/>
                                  </w:rPr>
                                  <w:t xml:space="preserve"> key statistics handout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E5504" id="Rectangle 3" o:spid="_x0000_s1030" style="position:absolute;margin-left:0;margin-top:153pt;width:254.3pt;height:22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XwrgIAAKk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" filled="f" stroked="f">
                    <v:textbox inset="0,0,0,0">
                      <w:txbxContent>
                        <w:p w14:paraId="14F24210" w14:textId="5D6EF067" w:rsidR="00F0270C" w:rsidRPr="00685858" w:rsidRDefault="00685858" w:rsidP="00EE7A99">
                          <w:pPr>
                            <w:contextualSpacing/>
                            <w:rPr>
                              <w:rFonts w:ascii="Arial" w:hAnsi="Arial" w:cs="Arial"/>
                              <w:b/>
                              <w:color w:val="FDC300"/>
                              <w:sz w:val="52"/>
                              <w:szCs w:val="52"/>
                            </w:rPr>
                          </w:pPr>
                          <w:r>
                            <w:rPr>
                              <w:rFonts w:ascii="Arial" w:hAnsi="Arial" w:cs="Arial"/>
                              <w:b/>
                              <w:color w:val="FDC300"/>
                              <w:sz w:val="52"/>
                              <w:szCs w:val="52"/>
                            </w:rPr>
                            <w:t>Tool 7</w:t>
                          </w:r>
                          <w:proofErr w:type="gramStart"/>
                          <w:r w:rsidR="00780CCB" w:rsidRPr="00EF7415">
                            <w:rPr>
                              <w:rFonts w:ascii="Arial" w:hAnsi="Arial" w:cs="Arial"/>
                              <w:b/>
                              <w:color w:val="FDC300"/>
                              <w:sz w:val="52"/>
                              <w:szCs w:val="52"/>
                            </w:rPr>
                            <w:t>:</w:t>
                          </w:r>
                          <w:proofErr w:type="gramEnd"/>
                          <w:r w:rsidR="00371603">
                            <w:rPr>
                              <w:rFonts w:ascii="Arial" w:hAnsi="Arial" w:cs="Arial"/>
                              <w:b/>
                              <w:color w:val="FDC300"/>
                              <w:sz w:val="52"/>
                              <w:szCs w:val="52"/>
                            </w:rPr>
                            <w:br/>
                          </w:r>
                          <w:r>
                            <w:rPr>
                              <w:rFonts w:ascii="Arial" w:hAnsi="Arial" w:cs="Arial"/>
                              <w:color w:val="FDC300"/>
                              <w:sz w:val="52"/>
                              <w:szCs w:val="52"/>
                            </w:rPr>
                            <w:t>Young carer</w:t>
                          </w:r>
                          <w:r w:rsidR="003052FA">
                            <w:rPr>
                              <w:rFonts w:ascii="Arial" w:hAnsi="Arial" w:cs="Arial"/>
                              <w:color w:val="FDC300"/>
                              <w:sz w:val="52"/>
                              <w:szCs w:val="52"/>
                            </w:rPr>
                            <w:t>s</w:t>
                          </w:r>
                          <w:r>
                            <w:rPr>
                              <w:rFonts w:ascii="Arial" w:hAnsi="Arial" w:cs="Arial"/>
                              <w:color w:val="FDC300"/>
                              <w:sz w:val="52"/>
                              <w:szCs w:val="52"/>
                            </w:rPr>
                            <w:t xml:space="preserve"> key statistics handout </w:t>
                          </w:r>
                        </w:p>
                      </w:txbxContent>
                    </v:textbox>
                    <w10:wrap anchorx="margin" anchory="page"/>
                  </v:rect>
                </w:pict>
              </mc:Fallback>
            </mc:AlternateContent>
          </w:r>
          <w:r w:rsidR="00581F65">
            <w:rPr>
              <w:rFonts w:ascii="Arial" w:hAnsi="Arial" w:cs="Arial"/>
              <w:b/>
              <w:noProof/>
              <w:color w:val="141A37"/>
              <w:sz w:val="134"/>
              <w:szCs w:val="134"/>
              <w:lang w:eastAsia="en-GB"/>
            </w:rPr>
            <w:drawing>
              <wp:anchor distT="0" distB="0" distL="114300" distR="114300" simplePos="0" relativeHeight="251671552" behindDoc="1" locked="1" layoutInCell="1" allowOverlap="0" wp14:anchorId="3773C17A" wp14:editId="6ED2321F">
                <wp:simplePos x="0" y="0"/>
                <wp:positionH relativeFrom="margin">
                  <wp:align>left</wp:align>
                </wp:positionH>
                <wp:positionV relativeFrom="page">
                  <wp:posOffset>8347075</wp:posOffset>
                </wp:positionV>
                <wp:extent cx="2948305" cy="15309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530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p w14:paraId="36725907" w14:textId="77777777" w:rsidR="009E7A66" w:rsidRPr="00EF7415" w:rsidRDefault="00EF7415" w:rsidP="00EF7415">
      <w:pPr>
        <w:ind w:right="964"/>
        <w:jc w:val="center"/>
        <w:rPr>
          <w:rFonts w:ascii="Arial" w:hAnsi="Arial" w:cs="Arial"/>
          <w:color w:val="1B2C5D"/>
        </w:rPr>
      </w:pPr>
      <w:r w:rsidRPr="00193149">
        <w:rPr>
          <w:b/>
          <w:noProof/>
          <w:color w:val="1B2C5D"/>
          <w:sz w:val="30"/>
          <w:szCs w:val="30"/>
          <w:lang w:eastAsia="en-GB"/>
        </w:rPr>
        <w:lastRenderedPageBreak/>
        <mc:AlternateContent>
          <mc:Choice Requires="wps">
            <w:drawing>
              <wp:anchor distT="0" distB="0" distL="114300" distR="114300" simplePos="0" relativeHeight="251689984" behindDoc="1" locked="0" layoutInCell="1" allowOverlap="1" wp14:anchorId="7D78B83D" wp14:editId="1B41085B">
                <wp:simplePos x="0" y="0"/>
                <wp:positionH relativeFrom="margin">
                  <wp:align>right</wp:align>
                </wp:positionH>
                <wp:positionV relativeFrom="paragraph">
                  <wp:posOffset>76200</wp:posOffset>
                </wp:positionV>
                <wp:extent cx="5719445" cy="161925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5719445" cy="1619250"/>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14:paraId="3B72CA70" w14:textId="77777777" w:rsidR="00EF7415" w:rsidRPr="00371603" w:rsidRDefault="00EF7415" w:rsidP="004759FC">
                            <w:pPr>
                              <w:spacing w:before="240" w:line="240" w:lineRule="atLeast"/>
                              <w:rPr>
                                <w:rFonts w:ascii="Arial" w:hAnsi="Arial" w:cs="Arial"/>
                                <w:b/>
                                <w:color w:val="002060"/>
                                <w:sz w:val="30"/>
                                <w:szCs w:val="30"/>
                              </w:rPr>
                            </w:pPr>
                            <w:r w:rsidRPr="00371603">
                              <w:rPr>
                                <w:rFonts w:ascii="Arial" w:hAnsi="Arial" w:cs="Arial"/>
                                <w:b/>
                                <w:color w:val="002060"/>
                                <w:sz w:val="30"/>
                                <w:szCs w:val="30"/>
                              </w:rPr>
                              <w:t>Guidance</w:t>
                            </w:r>
                          </w:p>
                          <w:p w14:paraId="3DCD0A99" w14:textId="16A48F19" w:rsidR="00EF4D94" w:rsidRDefault="00EF7415" w:rsidP="004759FC">
                            <w:pPr>
                              <w:spacing w:before="240" w:line="240" w:lineRule="atLeast"/>
                              <w:rPr>
                                <w:rFonts w:ascii="Arial" w:hAnsi="Arial" w:cs="Arial"/>
                                <w:color w:val="002060"/>
                              </w:rPr>
                            </w:pPr>
                            <w:r w:rsidRPr="00371603">
                              <w:rPr>
                                <w:rFonts w:ascii="Arial" w:hAnsi="Arial" w:cs="Arial"/>
                                <w:color w:val="002060"/>
                              </w:rPr>
                              <w:t>This</w:t>
                            </w:r>
                            <w:r w:rsidR="00FF59E6">
                              <w:rPr>
                                <w:rFonts w:ascii="Arial" w:hAnsi="Arial" w:cs="Arial"/>
                                <w:color w:val="002060"/>
                              </w:rPr>
                              <w:t xml:space="preserve"> two sided</w:t>
                            </w:r>
                            <w:r w:rsidRPr="00371603">
                              <w:rPr>
                                <w:rFonts w:ascii="Arial" w:hAnsi="Arial" w:cs="Arial"/>
                                <w:color w:val="002060"/>
                              </w:rPr>
                              <w:t xml:space="preserve"> </w:t>
                            </w:r>
                            <w:r w:rsidR="00EF4D94">
                              <w:rPr>
                                <w:rFonts w:ascii="Arial" w:hAnsi="Arial" w:cs="Arial"/>
                                <w:color w:val="002060"/>
                              </w:rPr>
                              <w:t>information sheet highlights key facts and statistics relating to young carers.</w:t>
                            </w:r>
                          </w:p>
                          <w:p w14:paraId="7E1C563C" w14:textId="77777777" w:rsidR="00EF7415" w:rsidRDefault="00EF4D94" w:rsidP="004759FC">
                            <w:pPr>
                              <w:spacing w:before="240" w:line="240" w:lineRule="atLeast"/>
                              <w:rPr>
                                <w:rFonts w:ascii="Arial" w:hAnsi="Arial" w:cs="Arial"/>
                                <w:color w:val="002060"/>
                              </w:rPr>
                            </w:pPr>
                            <w:r>
                              <w:rPr>
                                <w:rFonts w:ascii="Arial" w:hAnsi="Arial" w:cs="Arial"/>
                                <w:color w:val="002060"/>
                              </w:rPr>
                              <w:t>It can be used as a handout for providers to share with their trainee teachers.</w:t>
                            </w:r>
                          </w:p>
                          <w:p w14:paraId="20254704" w14:textId="77777777" w:rsidR="00FF4C2A" w:rsidRDefault="00FF4C2A" w:rsidP="00EF7415">
                            <w:pPr>
                              <w:spacing w:line="240" w:lineRule="atLeast"/>
                              <w:ind w:left="567"/>
                              <w:rPr>
                                <w:rFonts w:ascii="Arial" w:hAnsi="Arial" w:cs="Arial"/>
                                <w:color w:val="002060"/>
                              </w:rPr>
                            </w:pPr>
                          </w:p>
                          <w:p w14:paraId="51222ACF" w14:textId="77777777" w:rsidR="00FF4C2A" w:rsidRDefault="00FF4C2A" w:rsidP="00EF4D94">
                            <w:pPr>
                              <w:spacing w:line="240" w:lineRule="atLeast"/>
                              <w:rPr>
                                <w:rFonts w:ascii="Arial" w:hAnsi="Arial" w:cs="Arial"/>
                                <w:color w:val="002060"/>
                              </w:rPr>
                            </w:pPr>
                          </w:p>
                          <w:p w14:paraId="26D1368B" w14:textId="77777777" w:rsidR="00FF4C2A" w:rsidRDefault="00FF4C2A" w:rsidP="00EF7415">
                            <w:pPr>
                              <w:spacing w:line="240" w:lineRule="atLeast"/>
                              <w:ind w:left="567"/>
                              <w:rPr>
                                <w:rFonts w:ascii="Arial" w:hAnsi="Arial" w:cs="Arial"/>
                                <w:color w:val="002060"/>
                              </w:rPr>
                            </w:pPr>
                          </w:p>
                          <w:p w14:paraId="43264930" w14:textId="77777777" w:rsidR="00EF7415" w:rsidRDefault="00EF7415" w:rsidP="00EF7415">
                            <w:pPr>
                              <w:autoSpaceDE w:val="0"/>
                              <w:autoSpaceDN w:val="0"/>
                              <w:adjustRightInd w:val="0"/>
                              <w:spacing w:before="240"/>
                              <w:rPr>
                                <w:rFonts w:ascii="Arial" w:hAnsi="Arial" w:cs="Arial"/>
                                <w:color w:val="002060"/>
                              </w:rPr>
                            </w:pPr>
                          </w:p>
                          <w:p w14:paraId="2ED29659" w14:textId="77777777" w:rsidR="00EF7415" w:rsidRDefault="00EF7415" w:rsidP="00EF7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8B83D" id="Rectangle 30" o:spid="_x0000_s1031" style="position:absolute;left:0;text-align:left;margin-left:399.15pt;margin-top:6pt;width:450.35pt;height:127.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" fillcolor="#ffe181" stroked="f" strokeweight=".5pt">
                <v:fill color2="#fff4da" rotate="t" angle="135" colors="0 #ffe181;.5 #ffeab3;1 #fff4da" focus="100%" type="gradient"/>
                <v:textbox>
                  <w:txbxContent>
                    <w:p w14:paraId="3B72CA70" w14:textId="77777777" w:rsidR="00EF7415" w:rsidRPr="00371603" w:rsidRDefault="00EF7415" w:rsidP="004759FC">
                      <w:pPr>
                        <w:spacing w:before="240" w:line="240" w:lineRule="atLeast"/>
                        <w:rPr>
                          <w:rFonts w:ascii="Arial" w:hAnsi="Arial" w:cs="Arial"/>
                          <w:b/>
                          <w:color w:val="002060"/>
                          <w:sz w:val="30"/>
                          <w:szCs w:val="30"/>
                        </w:rPr>
                      </w:pPr>
                      <w:r w:rsidRPr="00371603">
                        <w:rPr>
                          <w:rFonts w:ascii="Arial" w:hAnsi="Arial" w:cs="Arial"/>
                          <w:b/>
                          <w:color w:val="002060"/>
                          <w:sz w:val="30"/>
                          <w:szCs w:val="30"/>
                        </w:rPr>
                        <w:t>Guidance</w:t>
                      </w:r>
                    </w:p>
                    <w:p w14:paraId="3DCD0A99" w14:textId="16A48F19" w:rsidR="00EF4D94" w:rsidRDefault="00EF7415" w:rsidP="004759FC">
                      <w:pPr>
                        <w:spacing w:before="240" w:line="240" w:lineRule="atLeast"/>
                        <w:rPr>
                          <w:rFonts w:ascii="Arial" w:hAnsi="Arial" w:cs="Arial"/>
                          <w:color w:val="002060"/>
                        </w:rPr>
                      </w:pPr>
                      <w:r w:rsidRPr="00371603">
                        <w:rPr>
                          <w:rFonts w:ascii="Arial" w:hAnsi="Arial" w:cs="Arial"/>
                          <w:color w:val="002060"/>
                        </w:rPr>
                        <w:t>This</w:t>
                      </w:r>
                      <w:r w:rsidR="00FF59E6">
                        <w:rPr>
                          <w:rFonts w:ascii="Arial" w:hAnsi="Arial" w:cs="Arial"/>
                          <w:color w:val="002060"/>
                        </w:rPr>
                        <w:t xml:space="preserve"> two sided</w:t>
                      </w:r>
                      <w:r w:rsidRPr="00371603">
                        <w:rPr>
                          <w:rFonts w:ascii="Arial" w:hAnsi="Arial" w:cs="Arial"/>
                          <w:color w:val="002060"/>
                        </w:rPr>
                        <w:t xml:space="preserve"> </w:t>
                      </w:r>
                      <w:r w:rsidR="00EF4D94">
                        <w:rPr>
                          <w:rFonts w:ascii="Arial" w:hAnsi="Arial" w:cs="Arial"/>
                          <w:color w:val="002060"/>
                        </w:rPr>
                        <w:t>information sheet highlights key facts and statistics relating to young carers.</w:t>
                      </w:r>
                    </w:p>
                    <w:p w14:paraId="7E1C563C" w14:textId="77777777" w:rsidR="00EF7415" w:rsidRDefault="00EF4D94" w:rsidP="004759FC">
                      <w:pPr>
                        <w:spacing w:before="240" w:line="240" w:lineRule="atLeast"/>
                        <w:rPr>
                          <w:rFonts w:ascii="Arial" w:hAnsi="Arial" w:cs="Arial"/>
                          <w:color w:val="002060"/>
                        </w:rPr>
                      </w:pPr>
                      <w:r>
                        <w:rPr>
                          <w:rFonts w:ascii="Arial" w:hAnsi="Arial" w:cs="Arial"/>
                          <w:color w:val="002060"/>
                        </w:rPr>
                        <w:t>It can be used as a handout for providers to share with their trainee teachers.</w:t>
                      </w:r>
                    </w:p>
                    <w:p w14:paraId="20254704" w14:textId="77777777" w:rsidR="00FF4C2A" w:rsidRDefault="00FF4C2A" w:rsidP="00EF7415">
                      <w:pPr>
                        <w:spacing w:line="240" w:lineRule="atLeast"/>
                        <w:ind w:left="567"/>
                        <w:rPr>
                          <w:rFonts w:ascii="Arial" w:hAnsi="Arial" w:cs="Arial"/>
                          <w:color w:val="002060"/>
                        </w:rPr>
                      </w:pPr>
                    </w:p>
                    <w:p w14:paraId="51222ACF" w14:textId="77777777" w:rsidR="00FF4C2A" w:rsidRDefault="00FF4C2A" w:rsidP="00EF4D94">
                      <w:pPr>
                        <w:spacing w:line="240" w:lineRule="atLeast"/>
                        <w:rPr>
                          <w:rFonts w:ascii="Arial" w:hAnsi="Arial" w:cs="Arial"/>
                          <w:color w:val="002060"/>
                        </w:rPr>
                      </w:pPr>
                    </w:p>
                    <w:p w14:paraId="26D1368B" w14:textId="77777777" w:rsidR="00FF4C2A" w:rsidRDefault="00FF4C2A" w:rsidP="00EF7415">
                      <w:pPr>
                        <w:spacing w:line="240" w:lineRule="atLeast"/>
                        <w:ind w:left="567"/>
                        <w:rPr>
                          <w:rFonts w:ascii="Arial" w:hAnsi="Arial" w:cs="Arial"/>
                          <w:color w:val="002060"/>
                        </w:rPr>
                      </w:pPr>
                    </w:p>
                    <w:p w14:paraId="43264930" w14:textId="77777777" w:rsidR="00EF7415" w:rsidRDefault="00EF7415" w:rsidP="00EF7415">
                      <w:pPr>
                        <w:autoSpaceDE w:val="0"/>
                        <w:autoSpaceDN w:val="0"/>
                        <w:adjustRightInd w:val="0"/>
                        <w:spacing w:before="240"/>
                        <w:rPr>
                          <w:rFonts w:ascii="Arial" w:hAnsi="Arial" w:cs="Arial"/>
                          <w:color w:val="002060"/>
                        </w:rPr>
                      </w:pPr>
                    </w:p>
                    <w:p w14:paraId="2ED29659" w14:textId="77777777" w:rsidR="00EF7415" w:rsidRDefault="00EF7415" w:rsidP="00EF7415">
                      <w:pPr>
                        <w:jc w:val="center"/>
                      </w:pPr>
                    </w:p>
                  </w:txbxContent>
                </v:textbox>
                <w10:wrap type="square" anchorx="margin"/>
              </v:rect>
            </w:pict>
          </mc:Fallback>
        </mc:AlternateContent>
      </w:r>
    </w:p>
    <w:p w14:paraId="5BCE2D85" w14:textId="77777777" w:rsidR="009E7A66" w:rsidRDefault="009E7A66" w:rsidP="009E7A66">
      <w:pPr>
        <w:ind w:left="964" w:right="964"/>
        <w:rPr>
          <w:rFonts w:ascii="Arial" w:hAnsi="Arial" w:cs="Arial"/>
          <w:color w:val="141A37"/>
        </w:rPr>
      </w:pPr>
    </w:p>
    <w:p w14:paraId="0FB52834" w14:textId="77777777" w:rsidR="00EF7415" w:rsidRDefault="00EF7415" w:rsidP="00FF4C2A">
      <w:pPr>
        <w:ind w:right="964"/>
        <w:rPr>
          <w:rFonts w:ascii="Arial" w:hAnsi="Arial" w:cs="Arial"/>
          <w:color w:val="141A37"/>
        </w:rPr>
      </w:pPr>
    </w:p>
    <w:p w14:paraId="33D4010C" w14:textId="77777777" w:rsidR="00EF4D94" w:rsidRDefault="00EF4D94" w:rsidP="00FF4C2A">
      <w:pPr>
        <w:ind w:right="964"/>
        <w:rPr>
          <w:rFonts w:ascii="Arial" w:hAnsi="Arial" w:cs="Arial"/>
          <w:color w:val="141A37"/>
        </w:rPr>
      </w:pPr>
    </w:p>
    <w:p w14:paraId="6738FF00" w14:textId="77777777" w:rsidR="00EF4D94" w:rsidRDefault="00EF4D94" w:rsidP="00FF4C2A">
      <w:pPr>
        <w:ind w:right="964"/>
        <w:rPr>
          <w:rFonts w:ascii="Arial" w:hAnsi="Arial" w:cs="Arial"/>
          <w:color w:val="141A37"/>
        </w:rPr>
      </w:pPr>
    </w:p>
    <w:p w14:paraId="109B9472" w14:textId="77777777" w:rsidR="00EF4D94" w:rsidRDefault="00EF4D94" w:rsidP="00FF4C2A">
      <w:pPr>
        <w:ind w:right="964"/>
        <w:rPr>
          <w:rFonts w:ascii="Arial" w:hAnsi="Arial" w:cs="Arial"/>
          <w:color w:val="141A37"/>
        </w:rPr>
      </w:pPr>
    </w:p>
    <w:p w14:paraId="3B9A8D0A" w14:textId="77777777" w:rsidR="00EF4D94" w:rsidRDefault="00EF4D94" w:rsidP="00FF4C2A">
      <w:pPr>
        <w:ind w:right="964"/>
        <w:rPr>
          <w:rFonts w:ascii="Arial" w:hAnsi="Arial" w:cs="Arial"/>
          <w:color w:val="141A37"/>
        </w:rPr>
      </w:pPr>
    </w:p>
    <w:p w14:paraId="3321983E" w14:textId="77777777" w:rsidR="00EF4D94" w:rsidRDefault="00EF4D94" w:rsidP="00FF4C2A">
      <w:pPr>
        <w:ind w:right="964"/>
        <w:rPr>
          <w:rFonts w:ascii="Arial" w:hAnsi="Arial" w:cs="Arial"/>
          <w:color w:val="141A37"/>
        </w:rPr>
      </w:pPr>
    </w:p>
    <w:p w14:paraId="2ADA53AC" w14:textId="77777777" w:rsidR="00EF4D94" w:rsidRDefault="00EF4D94" w:rsidP="00FF4C2A">
      <w:pPr>
        <w:ind w:right="964"/>
        <w:rPr>
          <w:rFonts w:ascii="Arial" w:hAnsi="Arial" w:cs="Arial"/>
          <w:color w:val="141A37"/>
        </w:rPr>
      </w:pPr>
    </w:p>
    <w:p w14:paraId="14C8BC76" w14:textId="42126974" w:rsidR="00EF7415" w:rsidRDefault="00EF7415" w:rsidP="009E7A66">
      <w:pPr>
        <w:ind w:left="964" w:right="964"/>
        <w:rPr>
          <w:rFonts w:ascii="Arial" w:hAnsi="Arial" w:cs="Arial"/>
          <w:color w:val="141A37"/>
        </w:rPr>
      </w:pPr>
    </w:p>
    <w:p w14:paraId="576469E5" w14:textId="423F5F77" w:rsidR="00FF59E6" w:rsidRDefault="00FF59E6" w:rsidP="009E7A66">
      <w:pPr>
        <w:ind w:left="964" w:right="964"/>
        <w:rPr>
          <w:rFonts w:ascii="Arial" w:hAnsi="Arial" w:cs="Arial"/>
          <w:color w:val="141A37"/>
        </w:rPr>
      </w:pPr>
    </w:p>
    <w:p w14:paraId="143E39F1" w14:textId="324180A2" w:rsidR="00FF59E6" w:rsidRDefault="00FF59E6" w:rsidP="009E7A66">
      <w:pPr>
        <w:ind w:left="964" w:right="964"/>
        <w:rPr>
          <w:rFonts w:ascii="Arial" w:hAnsi="Arial" w:cs="Arial"/>
          <w:color w:val="141A37"/>
        </w:rPr>
      </w:pPr>
    </w:p>
    <w:p w14:paraId="15F09587" w14:textId="49A52B3E" w:rsidR="00FF59E6" w:rsidRDefault="00FF59E6" w:rsidP="009E7A66">
      <w:pPr>
        <w:ind w:left="964" w:right="964"/>
        <w:rPr>
          <w:rFonts w:ascii="Arial" w:hAnsi="Arial" w:cs="Arial"/>
          <w:color w:val="141A37"/>
        </w:rPr>
      </w:pPr>
    </w:p>
    <w:p w14:paraId="6078C323" w14:textId="13E2F8D9" w:rsidR="00FF59E6" w:rsidRDefault="00FF59E6" w:rsidP="009E7A66">
      <w:pPr>
        <w:ind w:left="964" w:right="964"/>
        <w:rPr>
          <w:rFonts w:ascii="Arial" w:hAnsi="Arial" w:cs="Arial"/>
          <w:color w:val="141A37"/>
        </w:rPr>
      </w:pPr>
    </w:p>
    <w:p w14:paraId="05715C3A" w14:textId="68EBC3CE" w:rsidR="00FF59E6" w:rsidRDefault="00FF59E6" w:rsidP="009E7A66">
      <w:pPr>
        <w:ind w:left="964" w:right="964"/>
        <w:rPr>
          <w:rFonts w:ascii="Arial" w:hAnsi="Arial" w:cs="Arial"/>
          <w:color w:val="141A37"/>
        </w:rPr>
      </w:pPr>
    </w:p>
    <w:p w14:paraId="37C3B284" w14:textId="69A45561" w:rsidR="00FF59E6" w:rsidRDefault="00FF59E6" w:rsidP="009E7A66">
      <w:pPr>
        <w:ind w:left="964" w:right="964"/>
        <w:rPr>
          <w:rFonts w:ascii="Arial" w:hAnsi="Arial" w:cs="Arial"/>
          <w:color w:val="141A37"/>
        </w:rPr>
      </w:pPr>
    </w:p>
    <w:p w14:paraId="606C6BDD" w14:textId="3A72E044" w:rsidR="00FF59E6" w:rsidRDefault="00FF59E6" w:rsidP="009E7A66">
      <w:pPr>
        <w:ind w:left="964" w:right="964"/>
        <w:rPr>
          <w:rFonts w:ascii="Arial" w:hAnsi="Arial" w:cs="Arial"/>
          <w:color w:val="141A37"/>
        </w:rPr>
      </w:pPr>
    </w:p>
    <w:p w14:paraId="64126884" w14:textId="31408BA9" w:rsidR="00FF59E6" w:rsidRDefault="00FF59E6" w:rsidP="009E7A66">
      <w:pPr>
        <w:ind w:left="964" w:right="964"/>
        <w:rPr>
          <w:rFonts w:ascii="Arial" w:hAnsi="Arial" w:cs="Arial"/>
          <w:color w:val="141A37"/>
        </w:rPr>
      </w:pPr>
    </w:p>
    <w:p w14:paraId="143AA7F7" w14:textId="294A72D8" w:rsidR="00FF59E6" w:rsidRDefault="00FF59E6" w:rsidP="009E7A66">
      <w:pPr>
        <w:ind w:left="964" w:right="964"/>
        <w:rPr>
          <w:rFonts w:ascii="Arial" w:hAnsi="Arial" w:cs="Arial"/>
          <w:color w:val="141A37"/>
        </w:rPr>
      </w:pPr>
    </w:p>
    <w:p w14:paraId="28248038" w14:textId="1B579D38" w:rsidR="00FF59E6" w:rsidRDefault="00FF59E6" w:rsidP="009E7A66">
      <w:pPr>
        <w:ind w:left="964" w:right="964"/>
        <w:rPr>
          <w:rFonts w:ascii="Arial" w:hAnsi="Arial" w:cs="Arial"/>
          <w:color w:val="141A37"/>
        </w:rPr>
      </w:pPr>
    </w:p>
    <w:p w14:paraId="0B371BA7" w14:textId="5C2C92E2" w:rsidR="00FF59E6" w:rsidRDefault="00FF59E6" w:rsidP="009E7A66">
      <w:pPr>
        <w:ind w:left="964" w:right="964"/>
        <w:rPr>
          <w:rFonts w:ascii="Arial" w:hAnsi="Arial" w:cs="Arial"/>
          <w:color w:val="141A37"/>
        </w:rPr>
      </w:pPr>
    </w:p>
    <w:p w14:paraId="350BD14D" w14:textId="216951B7" w:rsidR="00FF59E6" w:rsidRDefault="00FF59E6" w:rsidP="009E7A66">
      <w:pPr>
        <w:ind w:left="964" w:right="964"/>
        <w:rPr>
          <w:rFonts w:ascii="Arial" w:hAnsi="Arial" w:cs="Arial"/>
          <w:color w:val="141A37"/>
        </w:rPr>
      </w:pPr>
    </w:p>
    <w:p w14:paraId="60708BAE" w14:textId="58AB86E0" w:rsidR="00FF59E6" w:rsidRDefault="00FF59E6" w:rsidP="009E7A66">
      <w:pPr>
        <w:ind w:left="964" w:right="964"/>
        <w:rPr>
          <w:rFonts w:ascii="Arial" w:hAnsi="Arial" w:cs="Arial"/>
          <w:color w:val="141A37"/>
        </w:rPr>
      </w:pPr>
    </w:p>
    <w:p w14:paraId="47621219" w14:textId="185D10F1" w:rsidR="00FF59E6" w:rsidRDefault="00FF59E6" w:rsidP="009E7A66">
      <w:pPr>
        <w:ind w:left="964" w:right="964"/>
        <w:rPr>
          <w:rFonts w:ascii="Arial" w:hAnsi="Arial" w:cs="Arial"/>
          <w:color w:val="141A37"/>
        </w:rPr>
      </w:pPr>
    </w:p>
    <w:p w14:paraId="455FA872" w14:textId="01CDEE6A" w:rsidR="00FF59E6" w:rsidRDefault="00FF59E6" w:rsidP="009E7A66">
      <w:pPr>
        <w:ind w:left="964" w:right="964"/>
        <w:rPr>
          <w:rFonts w:ascii="Arial" w:hAnsi="Arial" w:cs="Arial"/>
          <w:color w:val="141A37"/>
        </w:rPr>
      </w:pPr>
    </w:p>
    <w:p w14:paraId="5440198B" w14:textId="3A20DCD0" w:rsidR="00FF59E6" w:rsidRDefault="00FF59E6" w:rsidP="009E7A66">
      <w:pPr>
        <w:ind w:left="964" w:right="964"/>
        <w:rPr>
          <w:rFonts w:ascii="Arial" w:hAnsi="Arial" w:cs="Arial"/>
          <w:color w:val="141A37"/>
        </w:rPr>
      </w:pPr>
    </w:p>
    <w:p w14:paraId="19C3F6F3" w14:textId="0DE58486" w:rsidR="00FF59E6" w:rsidRDefault="00FF59E6" w:rsidP="009E7A66">
      <w:pPr>
        <w:ind w:left="964" w:right="964"/>
        <w:rPr>
          <w:rFonts w:ascii="Arial" w:hAnsi="Arial" w:cs="Arial"/>
          <w:color w:val="141A37"/>
        </w:rPr>
      </w:pPr>
    </w:p>
    <w:p w14:paraId="3919BDA8" w14:textId="2B8D999E" w:rsidR="00FF59E6" w:rsidRDefault="00FF59E6" w:rsidP="009E7A66">
      <w:pPr>
        <w:ind w:left="964" w:right="964"/>
        <w:rPr>
          <w:rFonts w:ascii="Arial" w:hAnsi="Arial" w:cs="Arial"/>
          <w:color w:val="141A37"/>
        </w:rPr>
      </w:pPr>
    </w:p>
    <w:p w14:paraId="724B1617" w14:textId="459B6C70" w:rsidR="00FF59E6" w:rsidRDefault="00FF59E6" w:rsidP="009E7A66">
      <w:pPr>
        <w:ind w:left="964" w:right="964"/>
        <w:rPr>
          <w:rFonts w:ascii="Arial" w:hAnsi="Arial" w:cs="Arial"/>
          <w:color w:val="141A37"/>
        </w:rPr>
      </w:pPr>
    </w:p>
    <w:p w14:paraId="769BD6BB" w14:textId="5389C02A" w:rsidR="00FF59E6" w:rsidRDefault="00FF59E6" w:rsidP="009E7A66">
      <w:pPr>
        <w:ind w:left="964" w:right="964"/>
        <w:rPr>
          <w:rFonts w:ascii="Arial" w:hAnsi="Arial" w:cs="Arial"/>
          <w:color w:val="141A37"/>
        </w:rPr>
      </w:pPr>
    </w:p>
    <w:p w14:paraId="669DEB64" w14:textId="535C36E4" w:rsidR="00FF59E6" w:rsidRDefault="00FF59E6" w:rsidP="009E7A66">
      <w:pPr>
        <w:ind w:left="964" w:right="964"/>
        <w:rPr>
          <w:rFonts w:ascii="Arial" w:hAnsi="Arial" w:cs="Arial"/>
          <w:color w:val="141A37"/>
        </w:rPr>
      </w:pPr>
    </w:p>
    <w:p w14:paraId="13B2A152" w14:textId="46E38E1F" w:rsidR="00FF59E6" w:rsidRDefault="00FF59E6" w:rsidP="009E7A66">
      <w:pPr>
        <w:ind w:left="964" w:right="964"/>
        <w:rPr>
          <w:rFonts w:ascii="Arial" w:hAnsi="Arial" w:cs="Arial"/>
          <w:color w:val="141A37"/>
        </w:rPr>
      </w:pPr>
    </w:p>
    <w:p w14:paraId="22D0121B" w14:textId="23535D4B" w:rsidR="00FF59E6" w:rsidRDefault="00FF59E6" w:rsidP="009E7A66">
      <w:pPr>
        <w:ind w:left="964" w:right="964"/>
        <w:rPr>
          <w:rFonts w:ascii="Arial" w:hAnsi="Arial" w:cs="Arial"/>
          <w:color w:val="141A37"/>
        </w:rPr>
      </w:pPr>
    </w:p>
    <w:p w14:paraId="502EC4A9" w14:textId="2D3B6D00" w:rsidR="00FF59E6" w:rsidRDefault="00FF59E6" w:rsidP="009E7A66">
      <w:pPr>
        <w:ind w:left="964" w:right="964"/>
        <w:rPr>
          <w:rFonts w:ascii="Arial" w:hAnsi="Arial" w:cs="Arial"/>
          <w:color w:val="141A37"/>
        </w:rPr>
      </w:pPr>
    </w:p>
    <w:p w14:paraId="5BD1582A" w14:textId="093021D2" w:rsidR="00FF59E6" w:rsidRDefault="00FF59E6" w:rsidP="009E7A66">
      <w:pPr>
        <w:ind w:left="964" w:right="964"/>
        <w:rPr>
          <w:rFonts w:ascii="Arial" w:hAnsi="Arial" w:cs="Arial"/>
          <w:color w:val="141A37"/>
        </w:rPr>
      </w:pPr>
    </w:p>
    <w:p w14:paraId="168E319C" w14:textId="6811E99D" w:rsidR="00FF59E6" w:rsidRDefault="00FF59E6" w:rsidP="009E7A66">
      <w:pPr>
        <w:ind w:left="964" w:right="964"/>
        <w:rPr>
          <w:rFonts w:ascii="Arial" w:hAnsi="Arial" w:cs="Arial"/>
          <w:color w:val="141A37"/>
        </w:rPr>
      </w:pPr>
    </w:p>
    <w:p w14:paraId="123C11DE" w14:textId="25861F5B" w:rsidR="00FF59E6" w:rsidRDefault="00FF59E6" w:rsidP="009E7A66">
      <w:pPr>
        <w:ind w:left="964" w:right="964"/>
        <w:rPr>
          <w:rFonts w:ascii="Arial" w:hAnsi="Arial" w:cs="Arial"/>
          <w:color w:val="141A37"/>
        </w:rPr>
      </w:pPr>
    </w:p>
    <w:p w14:paraId="256DB842" w14:textId="7D42796A" w:rsidR="00FF59E6" w:rsidRDefault="00FF59E6" w:rsidP="009E7A66">
      <w:pPr>
        <w:ind w:left="964" w:right="964"/>
        <w:rPr>
          <w:rFonts w:ascii="Arial" w:hAnsi="Arial" w:cs="Arial"/>
          <w:color w:val="141A37"/>
        </w:rPr>
      </w:pPr>
    </w:p>
    <w:p w14:paraId="7A38D59C" w14:textId="77777777" w:rsidR="00FF59E6" w:rsidRDefault="00FF59E6" w:rsidP="009E7A66">
      <w:pPr>
        <w:ind w:left="964" w:right="964"/>
        <w:rPr>
          <w:rFonts w:ascii="Arial" w:hAnsi="Arial" w:cs="Arial"/>
          <w:color w:val="141A37"/>
        </w:rPr>
      </w:pPr>
    </w:p>
    <w:p w14:paraId="73F2BF93" w14:textId="77777777" w:rsidR="00EF7415" w:rsidRDefault="00EF7415" w:rsidP="009E7A66">
      <w:pPr>
        <w:ind w:left="964" w:right="964"/>
        <w:rPr>
          <w:rFonts w:ascii="Arial" w:hAnsi="Arial" w:cs="Arial"/>
          <w:color w:val="141A37"/>
        </w:rPr>
      </w:pPr>
    </w:p>
    <w:p w14:paraId="42AC59E5" w14:textId="77777777" w:rsidR="00EF7415" w:rsidRDefault="00EF7415" w:rsidP="009E7A66">
      <w:pPr>
        <w:ind w:left="964" w:right="964"/>
        <w:rPr>
          <w:rFonts w:ascii="Arial" w:hAnsi="Arial" w:cs="Arial"/>
          <w:color w:val="141A37"/>
        </w:rPr>
      </w:pPr>
    </w:p>
    <w:p w14:paraId="69018AD1" w14:textId="77777777" w:rsidR="00EF7415" w:rsidRDefault="004759FC" w:rsidP="009E7A66">
      <w:pPr>
        <w:ind w:left="964" w:right="964"/>
        <w:rPr>
          <w:rFonts w:ascii="Arial" w:hAnsi="Arial" w:cs="Arial"/>
          <w:color w:val="141A37"/>
        </w:rPr>
      </w:pPr>
      <w:r w:rsidRPr="00671E6F">
        <w:rPr>
          <w:noProof/>
          <w:color w:val="1B2C5D"/>
          <w:lang w:eastAsia="en-GB"/>
        </w:rPr>
        <mc:AlternateContent>
          <mc:Choice Requires="wps">
            <w:drawing>
              <wp:anchor distT="0" distB="0" distL="114300" distR="114300" simplePos="0" relativeHeight="251692032" behindDoc="1" locked="0" layoutInCell="1" allowOverlap="1" wp14:anchorId="54F551C6" wp14:editId="184F2F5D">
                <wp:simplePos x="0" y="0"/>
                <wp:positionH relativeFrom="margin">
                  <wp:align>right</wp:align>
                </wp:positionH>
                <wp:positionV relativeFrom="paragraph">
                  <wp:posOffset>5896</wp:posOffset>
                </wp:positionV>
                <wp:extent cx="5664200" cy="8660920"/>
                <wp:effectExtent l="0" t="0" r="0" b="6985"/>
                <wp:wrapNone/>
                <wp:docPr id="11" name="Rectangle 11"/>
                <wp:cNvGraphicFramePr/>
                <a:graphic xmlns:a="http://schemas.openxmlformats.org/drawingml/2006/main">
                  <a:graphicData uri="http://schemas.microsoft.com/office/word/2010/wordprocessingShape">
                    <wps:wsp>
                      <wps:cNvSpPr/>
                      <wps:spPr>
                        <a:xfrm>
                          <a:off x="0" y="0"/>
                          <a:ext cx="5664200" cy="8660920"/>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14:paraId="79ECC0C3" w14:textId="77777777" w:rsidR="00EF4D94" w:rsidRPr="00900E75" w:rsidRDefault="00EF4D94" w:rsidP="00EF4D94">
                            <w:pPr>
                              <w:spacing w:before="240"/>
                              <w:rPr>
                                <w:rFonts w:ascii="Arial" w:hAnsi="Arial" w:cs="Arial"/>
                                <w:color w:val="1C2D5E"/>
                                <w:szCs w:val="30"/>
                              </w:rPr>
                            </w:pPr>
                            <w:r>
                              <w:rPr>
                                <w:rFonts w:ascii="Arial" w:hAnsi="Arial" w:cs="Arial"/>
                                <w:b/>
                                <w:color w:val="1C2D5E"/>
                                <w:sz w:val="30"/>
                                <w:szCs w:val="30"/>
                              </w:rPr>
                              <w:t>Impact of caring on children and young people</w:t>
                            </w:r>
                          </w:p>
                          <w:p w14:paraId="0AABE56A" w14:textId="77777777" w:rsidR="00EF4D94" w:rsidRDefault="00EF4D94" w:rsidP="00EF4D94">
                            <w:pPr>
                              <w:spacing w:before="240"/>
                              <w:rPr>
                                <w:rFonts w:ascii="Arial" w:hAnsi="Arial" w:cs="Arial"/>
                                <w:color w:val="1C2D5E"/>
                                <w:szCs w:val="30"/>
                              </w:rPr>
                            </w:pPr>
                            <w:r>
                              <w:rPr>
                                <w:rFonts w:ascii="Arial" w:hAnsi="Arial" w:cs="Arial"/>
                                <w:color w:val="1C2D5E"/>
                                <w:szCs w:val="30"/>
                              </w:rPr>
                              <w:t>Being a young carer can often have a severe, significant and long-lasting impact on a young person’s:</w:t>
                            </w:r>
                          </w:p>
                          <w:p w14:paraId="7F8CCE9F" w14:textId="77777777" w:rsidR="00EF4D94" w:rsidRDefault="00EF4D94" w:rsidP="00EF4D94">
                            <w:pPr>
                              <w:pStyle w:val="ListParagraph"/>
                              <w:numPr>
                                <w:ilvl w:val="0"/>
                                <w:numId w:val="28"/>
                              </w:numPr>
                              <w:spacing w:before="240" w:after="160" w:line="259" w:lineRule="auto"/>
                              <w:rPr>
                                <w:rFonts w:ascii="Arial" w:hAnsi="Arial" w:cs="Arial"/>
                                <w:color w:val="1C2D5E"/>
                                <w:szCs w:val="30"/>
                              </w:rPr>
                            </w:pPr>
                            <w:r w:rsidRPr="00767729">
                              <w:rPr>
                                <w:rFonts w:ascii="Arial" w:hAnsi="Arial" w:cs="Arial"/>
                                <w:b/>
                                <w:color w:val="1C2D5E"/>
                                <w:szCs w:val="30"/>
                              </w:rPr>
                              <w:t>Physical heath:</w:t>
                            </w:r>
                            <w:r>
                              <w:rPr>
                                <w:rFonts w:ascii="Arial" w:hAnsi="Arial" w:cs="Arial"/>
                                <w:color w:val="1C2D5E"/>
                                <w:szCs w:val="30"/>
                              </w:rPr>
                              <w:t xml:space="preserve"> Young carers are often severely affected by caring through the night, repeatedly lifting a heavy adult, poor diet and lack of sleep.</w:t>
                            </w:r>
                          </w:p>
                          <w:p w14:paraId="57DFB607" w14:textId="77777777" w:rsidR="00EF4D94" w:rsidRDefault="00EF4D94" w:rsidP="00EF4D94">
                            <w:pPr>
                              <w:pStyle w:val="ListParagraph"/>
                              <w:spacing w:before="240"/>
                              <w:ind w:left="502"/>
                              <w:rPr>
                                <w:rFonts w:ascii="Arial" w:hAnsi="Arial" w:cs="Arial"/>
                                <w:color w:val="1C2D5E"/>
                                <w:szCs w:val="30"/>
                              </w:rPr>
                            </w:pPr>
                          </w:p>
                          <w:p w14:paraId="3C570595" w14:textId="77777777" w:rsidR="00EF4D94" w:rsidRPr="00682D75" w:rsidRDefault="00EF4D94" w:rsidP="00EF4D94">
                            <w:pPr>
                              <w:pStyle w:val="ListParagraph"/>
                              <w:numPr>
                                <w:ilvl w:val="0"/>
                                <w:numId w:val="28"/>
                              </w:numPr>
                              <w:spacing w:before="240" w:after="160" w:line="259" w:lineRule="auto"/>
                              <w:rPr>
                                <w:rFonts w:ascii="Arial" w:hAnsi="Arial" w:cs="Arial"/>
                                <w:color w:val="1C2D5E"/>
                                <w:szCs w:val="30"/>
                              </w:rPr>
                            </w:pPr>
                            <w:r w:rsidRPr="00682D75">
                              <w:rPr>
                                <w:rFonts w:ascii="Arial" w:hAnsi="Arial" w:cs="Arial"/>
                                <w:b/>
                                <w:color w:val="1C2D5E"/>
                                <w:szCs w:val="30"/>
                              </w:rPr>
                              <w:t>Emotional wellbeing:</w:t>
                            </w:r>
                            <w:r w:rsidRPr="00682D75">
                              <w:rPr>
                                <w:rFonts w:ascii="Arial" w:hAnsi="Arial" w:cs="Arial"/>
                                <w:color w:val="1C2D5E"/>
                                <w:szCs w:val="30"/>
                              </w:rPr>
                              <w:t xml:space="preserve"> Stress, tiredness and mental ill-health are common for young carers.</w:t>
                            </w:r>
                            <w:r w:rsidRPr="00682D75">
                              <w:rPr>
                                <w:rFonts w:ascii="Arial" w:hAnsi="Arial" w:cs="Arial"/>
                                <w:color w:val="1C2D5E"/>
                              </w:rPr>
                              <w:t xml:space="preserve"> They can also be very distracted and lack focus in lessons due to worrying about the person they care for.</w:t>
                            </w:r>
                          </w:p>
                          <w:p w14:paraId="717DF334" w14:textId="77777777" w:rsidR="00EF4D94" w:rsidRDefault="00EF4D94" w:rsidP="00EF4D94">
                            <w:pPr>
                              <w:pStyle w:val="ListParagraph"/>
                              <w:spacing w:before="240"/>
                              <w:ind w:left="502"/>
                              <w:rPr>
                                <w:rFonts w:ascii="Arial" w:hAnsi="Arial" w:cs="Arial"/>
                                <w:color w:val="1C2D5E"/>
                                <w:szCs w:val="30"/>
                              </w:rPr>
                            </w:pPr>
                          </w:p>
                          <w:p w14:paraId="07E7F613" w14:textId="77777777" w:rsidR="00EF4D94" w:rsidRPr="00723C3B" w:rsidRDefault="00EF4D94" w:rsidP="00EF4D94">
                            <w:pPr>
                              <w:pStyle w:val="ListParagraph"/>
                              <w:numPr>
                                <w:ilvl w:val="0"/>
                                <w:numId w:val="28"/>
                              </w:numPr>
                              <w:spacing w:before="240" w:after="160" w:line="259" w:lineRule="auto"/>
                              <w:rPr>
                                <w:rFonts w:ascii="Arial" w:hAnsi="Arial" w:cs="Arial"/>
                                <w:color w:val="1C2D5E"/>
                                <w:szCs w:val="30"/>
                              </w:rPr>
                            </w:pPr>
                            <w:r w:rsidRPr="00767729">
                              <w:rPr>
                                <w:rFonts w:ascii="Arial" w:hAnsi="Arial" w:cs="Arial"/>
                                <w:b/>
                                <w:color w:val="1C2D5E"/>
                                <w:szCs w:val="30"/>
                              </w:rPr>
                              <w:t>Socialisation:</w:t>
                            </w:r>
                            <w:r>
                              <w:rPr>
                                <w:rFonts w:ascii="Arial" w:hAnsi="Arial" w:cs="Arial"/>
                                <w:color w:val="1C2D5E"/>
                                <w:szCs w:val="30"/>
                              </w:rPr>
                              <w:t xml:space="preserve"> Young carers often feel different or isolated from their peers and have limited opportunities for socialising. A quarter of young carers in the UK said they were bullied at school because of their caring role (Carers Trust, 2013).</w:t>
                            </w:r>
                            <w:r>
                              <w:rPr>
                                <w:rFonts w:ascii="Arial" w:hAnsi="Arial" w:cs="Arial"/>
                                <w:color w:val="1C2D5E"/>
                                <w:szCs w:val="30"/>
                              </w:rPr>
                              <w:br/>
                            </w:r>
                          </w:p>
                          <w:p w14:paraId="68D7E4D5" w14:textId="77777777" w:rsidR="00EF4D94" w:rsidRDefault="00EF4D94" w:rsidP="00EF4D94">
                            <w:pPr>
                              <w:pStyle w:val="ListParagraph"/>
                              <w:numPr>
                                <w:ilvl w:val="0"/>
                                <w:numId w:val="28"/>
                              </w:numPr>
                              <w:spacing w:before="240" w:after="160" w:line="259" w:lineRule="auto"/>
                              <w:rPr>
                                <w:rFonts w:ascii="Arial" w:hAnsi="Arial" w:cs="Arial"/>
                                <w:color w:val="1C2D5E"/>
                                <w:szCs w:val="30"/>
                              </w:rPr>
                            </w:pPr>
                            <w:r>
                              <w:rPr>
                                <w:rFonts w:ascii="Arial" w:hAnsi="Arial" w:cs="Arial"/>
                                <w:b/>
                                <w:color w:val="1C2D5E"/>
                                <w:szCs w:val="30"/>
                              </w:rPr>
                              <w:t xml:space="preserve">Stable environment: </w:t>
                            </w:r>
                            <w:r>
                              <w:rPr>
                                <w:rFonts w:ascii="Arial" w:hAnsi="Arial" w:cs="Arial"/>
                                <w:color w:val="1C2D5E"/>
                                <w:szCs w:val="30"/>
                              </w:rPr>
                              <w:t>Young carers can experience traumatic life changes such as bereavement, family break-up, losing income and housing, or seeing the effects of an illness or addiction on the person they care for.</w:t>
                            </w:r>
                          </w:p>
                          <w:p w14:paraId="0CE1401D" w14:textId="17C341DE" w:rsidR="00FF59E6" w:rsidRPr="003460CD" w:rsidRDefault="00FF59E6" w:rsidP="00FF59E6">
                            <w:pPr>
                              <w:tabs>
                                <w:tab w:val="left" w:pos="6096"/>
                              </w:tabs>
                              <w:spacing w:before="240"/>
                              <w:rPr>
                                <w:rFonts w:ascii="Arial" w:hAnsi="Arial" w:cs="Arial"/>
                                <w:color w:val="1B2C5D"/>
                              </w:rPr>
                            </w:pPr>
                            <w:r w:rsidRPr="003460CD">
                              <w:rPr>
                                <w:rFonts w:ascii="Arial" w:hAnsi="Arial" w:cs="Arial"/>
                                <w:color w:val="1B2C5D"/>
                              </w:rPr>
                              <w:t>Young carers experience particular challenges and demands that impact on their capacity to enjoy and achieve at school.</w:t>
                            </w:r>
                            <w:r>
                              <w:rPr>
                                <w:rFonts w:ascii="Arial" w:hAnsi="Arial" w:cs="Arial"/>
                                <w:color w:val="1B2C5D"/>
                              </w:rPr>
                              <w:t xml:space="preserve"> Research shows that:</w:t>
                            </w:r>
                          </w:p>
                          <w:p w14:paraId="2103058F"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27% of young carers (aged 11–15) miss school or experience educational difficulties (40% where children care for a relative with drug or alcohol problems) (Dearden, C, Becker, S, 2004).</w:t>
                            </w:r>
                          </w:p>
                          <w:p w14:paraId="0BF8F07B"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Young carers have significantly lower attainment at GCSE level – the difference between nine Cs and nine Ds (The Children’s Society, 2013).</w:t>
                            </w:r>
                          </w:p>
                          <w:p w14:paraId="682E54A1"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On average young carers miss or cu</w:t>
                            </w:r>
                            <w:r>
                              <w:rPr>
                                <w:rFonts w:ascii="Arial" w:hAnsi="Arial" w:cs="Arial"/>
                                <w:color w:val="1B2C5D"/>
                              </w:rPr>
                              <w:t>t short 48 school days a year. (</w:t>
                            </w:r>
                            <w:r w:rsidRPr="003460CD">
                              <w:rPr>
                                <w:rFonts w:ascii="Arial" w:hAnsi="Arial" w:cs="Arial"/>
                                <w:color w:val="1B2C5D"/>
                              </w:rPr>
                              <w:t>Sempik, J &amp; Becker, S, 2013</w:t>
                            </w:r>
                            <w:r>
                              <w:rPr>
                                <w:rFonts w:ascii="Arial" w:hAnsi="Arial" w:cs="Arial"/>
                                <w:color w:val="1B2C5D"/>
                              </w:rPr>
                              <w:t>)</w:t>
                            </w:r>
                          </w:p>
                          <w:p w14:paraId="54719C4C"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A quarter of young carers said they were bullied at school because of their caring role (Sempik, J &amp; Becker, S, 2013).</w:t>
                            </w:r>
                          </w:p>
                          <w:p w14:paraId="2585FA76" w14:textId="77777777" w:rsidR="00FF59E6" w:rsidRDefault="00FF59E6" w:rsidP="00FF59E6">
                            <w:pPr>
                              <w:pStyle w:val="ListParagraph"/>
                              <w:numPr>
                                <w:ilvl w:val="0"/>
                                <w:numId w:val="29"/>
                              </w:numPr>
                              <w:tabs>
                                <w:tab w:val="left" w:pos="6096"/>
                              </w:tabs>
                              <w:spacing w:before="240" w:after="160" w:line="259" w:lineRule="auto"/>
                              <w:contextualSpacing w:val="0"/>
                              <w:rPr>
                                <w:rFonts w:ascii="Arial" w:hAnsi="Arial" w:cs="Arial"/>
                              </w:rPr>
                            </w:pPr>
                            <w:r w:rsidRPr="003460CD">
                              <w:rPr>
                                <w:rFonts w:ascii="Arial" w:hAnsi="Arial" w:cs="Arial"/>
                                <w:color w:val="1B2C5D"/>
                              </w:rPr>
                              <w:t xml:space="preserve">Young carers are more likely than the national average not to be in education, employment or training (NEET) between 16 and 19. If these, 75% had been NEET at least once (compared with 25% of all young people) and 42% had been NEET for six months or more </w:t>
                            </w:r>
                            <w:r w:rsidRPr="0041497E">
                              <w:rPr>
                                <w:rFonts w:ascii="Arial" w:hAnsi="Arial" w:cs="Arial"/>
                                <w:color w:val="1B2C5D"/>
                              </w:rPr>
                              <w:t>(compared with 10% of all young people) (The Children’s Society, 2013).</w:t>
                            </w:r>
                            <w:r w:rsidRPr="00A356C0">
                              <w:rPr>
                                <w:rFonts w:ascii="Arial" w:hAnsi="Arial" w:cs="Arial"/>
                              </w:rPr>
                              <w:t xml:space="preserve">  </w:t>
                            </w:r>
                          </w:p>
                          <w:p w14:paraId="1FE63518" w14:textId="77777777" w:rsidR="00FF59E6" w:rsidRDefault="00FF59E6" w:rsidP="00FF59E6">
                            <w:pPr>
                              <w:pStyle w:val="ListParagraph"/>
                              <w:numPr>
                                <w:ilvl w:val="0"/>
                                <w:numId w:val="29"/>
                              </w:numPr>
                              <w:tabs>
                                <w:tab w:val="left" w:pos="6096"/>
                              </w:tabs>
                              <w:spacing w:before="240" w:after="240" w:line="259" w:lineRule="auto"/>
                              <w:ind w:left="714" w:hanging="357"/>
                              <w:contextualSpacing w:val="0"/>
                              <w:rPr>
                                <w:rFonts w:ascii="Arial" w:hAnsi="Arial" w:cs="Arial"/>
                                <w:color w:val="1B2C5D"/>
                              </w:rPr>
                            </w:pPr>
                            <w:r w:rsidRPr="0041497E">
                              <w:rPr>
                                <w:rFonts w:ascii="Arial" w:hAnsi="Arial" w:cs="Arial"/>
                                <w:color w:val="1B2C5D"/>
                              </w:rPr>
                              <w:t>42% said there was not a particular person at school who recognised them as a carer and helped them</w:t>
                            </w:r>
                            <w:r>
                              <w:rPr>
                                <w:rFonts w:ascii="Arial" w:hAnsi="Arial" w:cs="Arial"/>
                                <w:color w:val="1B2C5D"/>
                              </w:rPr>
                              <w:t xml:space="preserve"> (</w:t>
                            </w:r>
                            <w:r w:rsidRPr="003460CD">
                              <w:rPr>
                                <w:rFonts w:ascii="Arial" w:hAnsi="Arial" w:cs="Arial"/>
                                <w:color w:val="1B2C5D"/>
                              </w:rPr>
                              <w:t>Sempik, J &amp; Becker, S, 2013</w:t>
                            </w:r>
                            <w:r>
                              <w:rPr>
                                <w:rFonts w:ascii="Arial" w:hAnsi="Arial" w:cs="Arial"/>
                                <w:color w:val="1B2C5D"/>
                              </w:rPr>
                              <w:t>).</w:t>
                            </w:r>
                          </w:p>
                          <w:p w14:paraId="3D72A67B" w14:textId="77777777" w:rsidR="00EF4D94" w:rsidRDefault="00EF4D94" w:rsidP="00FF59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551C6" id="Rectangle 11" o:spid="_x0000_s1032" style="position:absolute;left:0;text-align:left;margin-left:394.8pt;margin-top:.45pt;width:446pt;height:681.9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" fillcolor="#ffe181" stroked="f" strokeweight=".5pt">
                <v:fill color2="#fff4da" rotate="t" angle="135" colors="0 #ffe181;.5 #ffeab3;1 #fff4da" focus="100%" type="gradient"/>
                <v:textbox>
                  <w:txbxContent>
                    <w:p w14:paraId="79ECC0C3" w14:textId="77777777" w:rsidR="00EF4D94" w:rsidRPr="00900E75" w:rsidRDefault="00EF4D94" w:rsidP="00EF4D94">
                      <w:pPr>
                        <w:spacing w:before="240"/>
                        <w:rPr>
                          <w:rFonts w:ascii="Arial" w:hAnsi="Arial" w:cs="Arial"/>
                          <w:color w:val="1C2D5E"/>
                          <w:szCs w:val="30"/>
                        </w:rPr>
                      </w:pPr>
                      <w:r>
                        <w:rPr>
                          <w:rFonts w:ascii="Arial" w:hAnsi="Arial" w:cs="Arial"/>
                          <w:b/>
                          <w:color w:val="1C2D5E"/>
                          <w:sz w:val="30"/>
                          <w:szCs w:val="30"/>
                        </w:rPr>
                        <w:t>Impact of caring on children and young people</w:t>
                      </w:r>
                    </w:p>
                    <w:p w14:paraId="0AABE56A" w14:textId="77777777" w:rsidR="00EF4D94" w:rsidRDefault="00EF4D94" w:rsidP="00EF4D94">
                      <w:pPr>
                        <w:spacing w:before="240"/>
                        <w:rPr>
                          <w:rFonts w:ascii="Arial" w:hAnsi="Arial" w:cs="Arial"/>
                          <w:color w:val="1C2D5E"/>
                          <w:szCs w:val="30"/>
                        </w:rPr>
                      </w:pPr>
                      <w:r>
                        <w:rPr>
                          <w:rFonts w:ascii="Arial" w:hAnsi="Arial" w:cs="Arial"/>
                          <w:color w:val="1C2D5E"/>
                          <w:szCs w:val="30"/>
                        </w:rPr>
                        <w:t>Being a young carer can often have a severe, significant and long-lasting impact on a young person’s:</w:t>
                      </w:r>
                    </w:p>
                    <w:p w14:paraId="7F8CCE9F" w14:textId="77777777" w:rsidR="00EF4D94" w:rsidRDefault="00EF4D94" w:rsidP="00EF4D94">
                      <w:pPr>
                        <w:pStyle w:val="ListParagraph"/>
                        <w:numPr>
                          <w:ilvl w:val="0"/>
                          <w:numId w:val="28"/>
                        </w:numPr>
                        <w:spacing w:before="240" w:after="160" w:line="259" w:lineRule="auto"/>
                        <w:rPr>
                          <w:rFonts w:ascii="Arial" w:hAnsi="Arial" w:cs="Arial"/>
                          <w:color w:val="1C2D5E"/>
                          <w:szCs w:val="30"/>
                        </w:rPr>
                      </w:pPr>
                      <w:r w:rsidRPr="00767729">
                        <w:rPr>
                          <w:rFonts w:ascii="Arial" w:hAnsi="Arial" w:cs="Arial"/>
                          <w:b/>
                          <w:color w:val="1C2D5E"/>
                          <w:szCs w:val="30"/>
                        </w:rPr>
                        <w:t>Physical heath:</w:t>
                      </w:r>
                      <w:r>
                        <w:rPr>
                          <w:rFonts w:ascii="Arial" w:hAnsi="Arial" w:cs="Arial"/>
                          <w:color w:val="1C2D5E"/>
                          <w:szCs w:val="30"/>
                        </w:rPr>
                        <w:t xml:space="preserve"> Young carers are often severely affected by caring through the night, repeatedly lifting a heavy adult, poor diet and lack of sleep.</w:t>
                      </w:r>
                    </w:p>
                    <w:p w14:paraId="57DFB607" w14:textId="77777777" w:rsidR="00EF4D94" w:rsidRDefault="00EF4D94" w:rsidP="00EF4D94">
                      <w:pPr>
                        <w:pStyle w:val="ListParagraph"/>
                        <w:spacing w:before="240"/>
                        <w:ind w:left="502"/>
                        <w:rPr>
                          <w:rFonts w:ascii="Arial" w:hAnsi="Arial" w:cs="Arial"/>
                          <w:color w:val="1C2D5E"/>
                          <w:szCs w:val="30"/>
                        </w:rPr>
                      </w:pPr>
                    </w:p>
                    <w:p w14:paraId="3C570595" w14:textId="77777777" w:rsidR="00EF4D94" w:rsidRPr="00682D75" w:rsidRDefault="00EF4D94" w:rsidP="00EF4D94">
                      <w:pPr>
                        <w:pStyle w:val="ListParagraph"/>
                        <w:numPr>
                          <w:ilvl w:val="0"/>
                          <w:numId w:val="28"/>
                        </w:numPr>
                        <w:spacing w:before="240" w:after="160" w:line="259" w:lineRule="auto"/>
                        <w:rPr>
                          <w:rFonts w:ascii="Arial" w:hAnsi="Arial" w:cs="Arial"/>
                          <w:color w:val="1C2D5E"/>
                          <w:szCs w:val="30"/>
                        </w:rPr>
                      </w:pPr>
                      <w:r w:rsidRPr="00682D75">
                        <w:rPr>
                          <w:rFonts w:ascii="Arial" w:hAnsi="Arial" w:cs="Arial"/>
                          <w:b/>
                          <w:color w:val="1C2D5E"/>
                          <w:szCs w:val="30"/>
                        </w:rPr>
                        <w:t>Emotional wellbeing:</w:t>
                      </w:r>
                      <w:r w:rsidRPr="00682D75">
                        <w:rPr>
                          <w:rFonts w:ascii="Arial" w:hAnsi="Arial" w:cs="Arial"/>
                          <w:color w:val="1C2D5E"/>
                          <w:szCs w:val="30"/>
                        </w:rPr>
                        <w:t xml:space="preserve"> Stress, tiredness and mental ill-health are common for young carers.</w:t>
                      </w:r>
                      <w:r w:rsidRPr="00682D75">
                        <w:rPr>
                          <w:rFonts w:ascii="Arial" w:hAnsi="Arial" w:cs="Arial"/>
                          <w:color w:val="1C2D5E"/>
                        </w:rPr>
                        <w:t xml:space="preserve"> They can also be very distracted and lack focus in lessons due to worrying about the person they care for.</w:t>
                      </w:r>
                    </w:p>
                    <w:p w14:paraId="717DF334" w14:textId="77777777" w:rsidR="00EF4D94" w:rsidRDefault="00EF4D94" w:rsidP="00EF4D94">
                      <w:pPr>
                        <w:pStyle w:val="ListParagraph"/>
                        <w:spacing w:before="240"/>
                        <w:ind w:left="502"/>
                        <w:rPr>
                          <w:rFonts w:ascii="Arial" w:hAnsi="Arial" w:cs="Arial"/>
                          <w:color w:val="1C2D5E"/>
                          <w:szCs w:val="30"/>
                        </w:rPr>
                      </w:pPr>
                    </w:p>
                    <w:p w14:paraId="07E7F613" w14:textId="77777777" w:rsidR="00EF4D94" w:rsidRPr="00723C3B" w:rsidRDefault="00EF4D94" w:rsidP="00EF4D94">
                      <w:pPr>
                        <w:pStyle w:val="ListParagraph"/>
                        <w:numPr>
                          <w:ilvl w:val="0"/>
                          <w:numId w:val="28"/>
                        </w:numPr>
                        <w:spacing w:before="240" w:after="160" w:line="259" w:lineRule="auto"/>
                        <w:rPr>
                          <w:rFonts w:ascii="Arial" w:hAnsi="Arial" w:cs="Arial"/>
                          <w:color w:val="1C2D5E"/>
                          <w:szCs w:val="30"/>
                        </w:rPr>
                      </w:pPr>
                      <w:r w:rsidRPr="00767729">
                        <w:rPr>
                          <w:rFonts w:ascii="Arial" w:hAnsi="Arial" w:cs="Arial"/>
                          <w:b/>
                          <w:color w:val="1C2D5E"/>
                          <w:szCs w:val="30"/>
                        </w:rPr>
                        <w:t>Socialisation:</w:t>
                      </w:r>
                      <w:r>
                        <w:rPr>
                          <w:rFonts w:ascii="Arial" w:hAnsi="Arial" w:cs="Arial"/>
                          <w:color w:val="1C2D5E"/>
                          <w:szCs w:val="30"/>
                        </w:rPr>
                        <w:t xml:space="preserve"> Young carers often feel different or isolated from their peers and have limited opportunities for socialising. A quarter of young carers in the UK said they were bullied at school because of their caring role (Carers Trust, 2013).</w:t>
                      </w:r>
                      <w:r>
                        <w:rPr>
                          <w:rFonts w:ascii="Arial" w:hAnsi="Arial" w:cs="Arial"/>
                          <w:color w:val="1C2D5E"/>
                          <w:szCs w:val="30"/>
                        </w:rPr>
                        <w:br/>
                      </w:r>
                    </w:p>
                    <w:p w14:paraId="68D7E4D5" w14:textId="77777777" w:rsidR="00EF4D94" w:rsidRDefault="00EF4D94" w:rsidP="00EF4D94">
                      <w:pPr>
                        <w:pStyle w:val="ListParagraph"/>
                        <w:numPr>
                          <w:ilvl w:val="0"/>
                          <w:numId w:val="28"/>
                        </w:numPr>
                        <w:spacing w:before="240" w:after="160" w:line="259" w:lineRule="auto"/>
                        <w:rPr>
                          <w:rFonts w:ascii="Arial" w:hAnsi="Arial" w:cs="Arial"/>
                          <w:color w:val="1C2D5E"/>
                          <w:szCs w:val="30"/>
                        </w:rPr>
                      </w:pPr>
                      <w:r>
                        <w:rPr>
                          <w:rFonts w:ascii="Arial" w:hAnsi="Arial" w:cs="Arial"/>
                          <w:b/>
                          <w:color w:val="1C2D5E"/>
                          <w:szCs w:val="30"/>
                        </w:rPr>
                        <w:t xml:space="preserve">Stable environment: </w:t>
                      </w:r>
                      <w:r>
                        <w:rPr>
                          <w:rFonts w:ascii="Arial" w:hAnsi="Arial" w:cs="Arial"/>
                          <w:color w:val="1C2D5E"/>
                          <w:szCs w:val="30"/>
                        </w:rPr>
                        <w:t>Young carers can experience traumatic life changes such as bereavement, family break-up, losing income and housing, or seeing the effects of an illness or addiction on the person they care for.</w:t>
                      </w:r>
                    </w:p>
                    <w:p w14:paraId="0CE1401D" w14:textId="17C341DE" w:rsidR="00FF59E6" w:rsidRPr="003460CD" w:rsidRDefault="00FF59E6" w:rsidP="00FF59E6">
                      <w:pPr>
                        <w:tabs>
                          <w:tab w:val="left" w:pos="6096"/>
                        </w:tabs>
                        <w:spacing w:before="240"/>
                        <w:rPr>
                          <w:rFonts w:ascii="Arial" w:hAnsi="Arial" w:cs="Arial"/>
                          <w:color w:val="1B2C5D"/>
                        </w:rPr>
                      </w:pPr>
                      <w:r w:rsidRPr="003460CD">
                        <w:rPr>
                          <w:rFonts w:ascii="Arial" w:hAnsi="Arial" w:cs="Arial"/>
                          <w:color w:val="1B2C5D"/>
                        </w:rPr>
                        <w:t>Young carers experience particular challenges and demands that impact on their capacity to enjoy and achieve at school.</w:t>
                      </w:r>
                      <w:r>
                        <w:rPr>
                          <w:rFonts w:ascii="Arial" w:hAnsi="Arial" w:cs="Arial"/>
                          <w:color w:val="1B2C5D"/>
                        </w:rPr>
                        <w:t xml:space="preserve"> Research shows that:</w:t>
                      </w:r>
                    </w:p>
                    <w:p w14:paraId="2103058F"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27% of young carers (aged 11–15) miss school or experience educational difficulties (40% where children care for a relative with drug or alcohol problems) (Dearden, C, Becker, S, 2004).</w:t>
                      </w:r>
                    </w:p>
                    <w:p w14:paraId="0BF8F07B"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Young carers have significantly lower attainment at GCSE level – the difference between nine Cs and nine Ds (The Children’s Society, 2013).</w:t>
                      </w:r>
                    </w:p>
                    <w:p w14:paraId="682E54A1"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On average young carers miss or cu</w:t>
                      </w:r>
                      <w:r>
                        <w:rPr>
                          <w:rFonts w:ascii="Arial" w:hAnsi="Arial" w:cs="Arial"/>
                          <w:color w:val="1B2C5D"/>
                        </w:rPr>
                        <w:t>t short 48 school days a year. (</w:t>
                      </w:r>
                      <w:r w:rsidRPr="003460CD">
                        <w:rPr>
                          <w:rFonts w:ascii="Arial" w:hAnsi="Arial" w:cs="Arial"/>
                          <w:color w:val="1B2C5D"/>
                        </w:rPr>
                        <w:t>Sempik, J &amp; Becker, S, 2013</w:t>
                      </w:r>
                      <w:r>
                        <w:rPr>
                          <w:rFonts w:ascii="Arial" w:hAnsi="Arial" w:cs="Arial"/>
                          <w:color w:val="1B2C5D"/>
                        </w:rPr>
                        <w:t>)</w:t>
                      </w:r>
                    </w:p>
                    <w:p w14:paraId="54719C4C" w14:textId="77777777" w:rsidR="00FF59E6" w:rsidRPr="003460CD" w:rsidRDefault="00FF59E6" w:rsidP="00FF59E6">
                      <w:pPr>
                        <w:pStyle w:val="ListParagraph"/>
                        <w:numPr>
                          <w:ilvl w:val="0"/>
                          <w:numId w:val="29"/>
                        </w:numPr>
                        <w:tabs>
                          <w:tab w:val="left" w:pos="6096"/>
                        </w:tabs>
                        <w:spacing w:before="240" w:after="160" w:line="259" w:lineRule="auto"/>
                        <w:contextualSpacing w:val="0"/>
                        <w:rPr>
                          <w:rFonts w:ascii="Arial" w:hAnsi="Arial" w:cs="Arial"/>
                          <w:color w:val="1B2C5D"/>
                        </w:rPr>
                      </w:pPr>
                      <w:r w:rsidRPr="003460CD">
                        <w:rPr>
                          <w:rFonts w:ascii="Arial" w:hAnsi="Arial" w:cs="Arial"/>
                          <w:color w:val="1B2C5D"/>
                        </w:rPr>
                        <w:t>A quarter of young carers said they were bullied at school because of their caring role (Sempik, J &amp; Becker, S, 2013).</w:t>
                      </w:r>
                    </w:p>
                    <w:p w14:paraId="2585FA76" w14:textId="77777777" w:rsidR="00FF59E6" w:rsidRDefault="00FF59E6" w:rsidP="00FF59E6">
                      <w:pPr>
                        <w:pStyle w:val="ListParagraph"/>
                        <w:numPr>
                          <w:ilvl w:val="0"/>
                          <w:numId w:val="29"/>
                        </w:numPr>
                        <w:tabs>
                          <w:tab w:val="left" w:pos="6096"/>
                        </w:tabs>
                        <w:spacing w:before="240" w:after="160" w:line="259" w:lineRule="auto"/>
                        <w:contextualSpacing w:val="0"/>
                        <w:rPr>
                          <w:rFonts w:ascii="Arial" w:hAnsi="Arial" w:cs="Arial"/>
                        </w:rPr>
                      </w:pPr>
                      <w:r w:rsidRPr="003460CD">
                        <w:rPr>
                          <w:rFonts w:ascii="Arial" w:hAnsi="Arial" w:cs="Arial"/>
                          <w:color w:val="1B2C5D"/>
                        </w:rPr>
                        <w:t xml:space="preserve">Young carers are more likely than the national average not to be in education, employment or training (NEET) between 16 and 19. If these, 75% had been NEET at least once (compared with 25% of all young people) and 42% had been NEET for six months or more </w:t>
                      </w:r>
                      <w:r w:rsidRPr="0041497E">
                        <w:rPr>
                          <w:rFonts w:ascii="Arial" w:hAnsi="Arial" w:cs="Arial"/>
                          <w:color w:val="1B2C5D"/>
                        </w:rPr>
                        <w:t>(compared with 10% of all young people) (The Children’s Society, 2013).</w:t>
                      </w:r>
                      <w:r w:rsidRPr="00A356C0">
                        <w:rPr>
                          <w:rFonts w:ascii="Arial" w:hAnsi="Arial" w:cs="Arial"/>
                        </w:rPr>
                        <w:t xml:space="preserve">  </w:t>
                      </w:r>
                    </w:p>
                    <w:p w14:paraId="1FE63518" w14:textId="77777777" w:rsidR="00FF59E6" w:rsidRDefault="00FF59E6" w:rsidP="00FF59E6">
                      <w:pPr>
                        <w:pStyle w:val="ListParagraph"/>
                        <w:numPr>
                          <w:ilvl w:val="0"/>
                          <w:numId w:val="29"/>
                        </w:numPr>
                        <w:tabs>
                          <w:tab w:val="left" w:pos="6096"/>
                        </w:tabs>
                        <w:spacing w:before="240" w:after="240" w:line="259" w:lineRule="auto"/>
                        <w:ind w:left="714" w:hanging="357"/>
                        <w:contextualSpacing w:val="0"/>
                        <w:rPr>
                          <w:rFonts w:ascii="Arial" w:hAnsi="Arial" w:cs="Arial"/>
                          <w:color w:val="1B2C5D"/>
                        </w:rPr>
                      </w:pPr>
                      <w:r w:rsidRPr="0041497E">
                        <w:rPr>
                          <w:rFonts w:ascii="Arial" w:hAnsi="Arial" w:cs="Arial"/>
                          <w:color w:val="1B2C5D"/>
                        </w:rPr>
                        <w:t>42% said there was not a particular person at school who recognised them as a carer and helped them</w:t>
                      </w:r>
                      <w:r>
                        <w:rPr>
                          <w:rFonts w:ascii="Arial" w:hAnsi="Arial" w:cs="Arial"/>
                          <w:color w:val="1B2C5D"/>
                        </w:rPr>
                        <w:t xml:space="preserve"> (</w:t>
                      </w:r>
                      <w:r w:rsidRPr="003460CD">
                        <w:rPr>
                          <w:rFonts w:ascii="Arial" w:hAnsi="Arial" w:cs="Arial"/>
                          <w:color w:val="1B2C5D"/>
                        </w:rPr>
                        <w:t>Sempik, J &amp; Becker, S, 2013</w:t>
                      </w:r>
                      <w:r>
                        <w:rPr>
                          <w:rFonts w:ascii="Arial" w:hAnsi="Arial" w:cs="Arial"/>
                          <w:color w:val="1B2C5D"/>
                        </w:rPr>
                        <w:t>).</w:t>
                      </w:r>
                    </w:p>
                    <w:p w14:paraId="3D72A67B" w14:textId="77777777" w:rsidR="00EF4D94" w:rsidRDefault="00EF4D94" w:rsidP="00FF59E6">
                      <w:pPr>
                        <w:jc w:val="center"/>
                      </w:pPr>
                    </w:p>
                  </w:txbxContent>
                </v:textbox>
                <w10:wrap anchorx="margin"/>
              </v:rect>
            </w:pict>
          </mc:Fallback>
        </mc:AlternateContent>
      </w:r>
    </w:p>
    <w:p w14:paraId="7B3771F4" w14:textId="77777777" w:rsidR="00EF7415" w:rsidRDefault="00EF7415" w:rsidP="009E7A66">
      <w:pPr>
        <w:ind w:left="964" w:right="964"/>
        <w:rPr>
          <w:rFonts w:ascii="Arial" w:hAnsi="Arial" w:cs="Arial"/>
          <w:color w:val="141A37"/>
        </w:rPr>
      </w:pPr>
    </w:p>
    <w:p w14:paraId="191B8B6A" w14:textId="40F6B39D" w:rsidR="00EF7415" w:rsidRDefault="00EF7415" w:rsidP="009E7A66">
      <w:pPr>
        <w:ind w:left="964" w:right="964"/>
        <w:rPr>
          <w:rFonts w:ascii="Arial" w:hAnsi="Arial" w:cs="Arial"/>
          <w:color w:val="141A37"/>
        </w:rPr>
      </w:pPr>
    </w:p>
    <w:p w14:paraId="50C01907" w14:textId="77777777" w:rsidR="00EF7415" w:rsidRDefault="00EF7415" w:rsidP="009E7A66">
      <w:pPr>
        <w:ind w:left="964" w:right="964"/>
        <w:rPr>
          <w:rFonts w:ascii="Arial" w:hAnsi="Arial" w:cs="Arial"/>
          <w:color w:val="141A37"/>
        </w:rPr>
      </w:pPr>
    </w:p>
    <w:p w14:paraId="748D123B" w14:textId="77777777" w:rsidR="00EF7415" w:rsidRDefault="00EF7415" w:rsidP="009E7A66">
      <w:pPr>
        <w:ind w:left="964" w:right="964"/>
        <w:rPr>
          <w:rFonts w:ascii="Arial" w:hAnsi="Arial" w:cs="Arial"/>
          <w:color w:val="141A37"/>
        </w:rPr>
      </w:pPr>
    </w:p>
    <w:p w14:paraId="630168D4" w14:textId="77777777" w:rsidR="00EF7415" w:rsidRDefault="00EF7415" w:rsidP="009E7A66">
      <w:pPr>
        <w:ind w:left="964" w:right="964"/>
        <w:rPr>
          <w:rFonts w:ascii="Arial" w:hAnsi="Arial" w:cs="Arial"/>
          <w:color w:val="141A37"/>
        </w:rPr>
      </w:pPr>
    </w:p>
    <w:p w14:paraId="481F6F8C" w14:textId="7069422C" w:rsidR="00EF7415" w:rsidRDefault="00EF7415" w:rsidP="009E7A66">
      <w:pPr>
        <w:ind w:left="964" w:right="964"/>
        <w:rPr>
          <w:rFonts w:ascii="Arial" w:hAnsi="Arial" w:cs="Arial"/>
          <w:color w:val="141A37"/>
        </w:rPr>
      </w:pPr>
    </w:p>
    <w:p w14:paraId="7907223A" w14:textId="77777777" w:rsidR="00EF7415" w:rsidRDefault="00EF7415" w:rsidP="009E7A66">
      <w:pPr>
        <w:ind w:left="964" w:right="964"/>
        <w:rPr>
          <w:rFonts w:ascii="Arial" w:hAnsi="Arial" w:cs="Arial"/>
          <w:color w:val="141A37"/>
        </w:rPr>
      </w:pPr>
    </w:p>
    <w:p w14:paraId="21B8F924" w14:textId="77777777" w:rsidR="00EF7415" w:rsidRDefault="00EF7415" w:rsidP="009E7A66">
      <w:pPr>
        <w:ind w:left="964" w:right="964"/>
        <w:rPr>
          <w:rFonts w:ascii="Arial" w:hAnsi="Arial" w:cs="Arial"/>
          <w:color w:val="141A37"/>
        </w:rPr>
      </w:pPr>
    </w:p>
    <w:p w14:paraId="503AAD79" w14:textId="0ACE00D0" w:rsidR="00EF7415" w:rsidRDefault="00EF7415" w:rsidP="009E7A66">
      <w:pPr>
        <w:ind w:left="964" w:right="964"/>
        <w:rPr>
          <w:rFonts w:ascii="Arial" w:hAnsi="Arial" w:cs="Arial"/>
          <w:color w:val="141A37"/>
        </w:rPr>
      </w:pPr>
    </w:p>
    <w:p w14:paraId="761DDB29" w14:textId="77777777" w:rsidR="00EF7415" w:rsidRDefault="00EF7415" w:rsidP="009E7A66">
      <w:pPr>
        <w:ind w:left="964" w:right="964"/>
        <w:rPr>
          <w:rFonts w:ascii="Arial" w:hAnsi="Arial" w:cs="Arial"/>
          <w:color w:val="141A37"/>
        </w:rPr>
      </w:pPr>
    </w:p>
    <w:p w14:paraId="726DBCC9" w14:textId="77777777" w:rsidR="00EF7415" w:rsidRDefault="00EF7415" w:rsidP="009E7A66">
      <w:pPr>
        <w:ind w:left="964" w:right="964"/>
        <w:rPr>
          <w:rFonts w:ascii="Arial" w:hAnsi="Arial" w:cs="Arial"/>
          <w:color w:val="141A37"/>
        </w:rPr>
      </w:pPr>
    </w:p>
    <w:p w14:paraId="76F065D3" w14:textId="77777777" w:rsidR="00EF7415" w:rsidRDefault="00EF7415" w:rsidP="009E7A66">
      <w:pPr>
        <w:ind w:left="964" w:right="964"/>
        <w:rPr>
          <w:rFonts w:ascii="Arial" w:hAnsi="Arial" w:cs="Arial"/>
          <w:color w:val="141A37"/>
        </w:rPr>
      </w:pPr>
    </w:p>
    <w:p w14:paraId="7F7F44C3" w14:textId="2AE5BACA" w:rsidR="00EF7415" w:rsidRDefault="00EF7415" w:rsidP="009E7A66">
      <w:pPr>
        <w:ind w:left="964" w:right="964"/>
        <w:rPr>
          <w:rFonts w:ascii="Arial" w:hAnsi="Arial" w:cs="Arial"/>
          <w:color w:val="141A37"/>
        </w:rPr>
      </w:pPr>
    </w:p>
    <w:p w14:paraId="507DE972" w14:textId="56F2DA3B" w:rsidR="00EF7415" w:rsidRDefault="00EF7415" w:rsidP="009E7A66">
      <w:pPr>
        <w:ind w:left="964" w:right="964"/>
        <w:rPr>
          <w:rFonts w:ascii="Arial" w:hAnsi="Arial" w:cs="Arial"/>
          <w:color w:val="141A37"/>
        </w:rPr>
      </w:pPr>
    </w:p>
    <w:p w14:paraId="097196F4" w14:textId="551BD0A4" w:rsidR="00EF7415" w:rsidRDefault="00EF7415" w:rsidP="009E7A66">
      <w:pPr>
        <w:ind w:left="964" w:right="964"/>
        <w:rPr>
          <w:rFonts w:ascii="Arial" w:hAnsi="Arial" w:cs="Arial"/>
          <w:color w:val="141A37"/>
        </w:rPr>
      </w:pPr>
    </w:p>
    <w:p w14:paraId="65B8CEA1" w14:textId="6806E2E5" w:rsidR="00EF7415" w:rsidRDefault="00EF7415" w:rsidP="009E7A66">
      <w:pPr>
        <w:ind w:left="964" w:right="964"/>
        <w:rPr>
          <w:rFonts w:ascii="Arial" w:hAnsi="Arial" w:cs="Arial"/>
          <w:color w:val="141A37"/>
        </w:rPr>
      </w:pPr>
    </w:p>
    <w:p w14:paraId="7DDBD4F8" w14:textId="77777777" w:rsidR="00EF7415" w:rsidRDefault="00EF7415" w:rsidP="009E7A66">
      <w:pPr>
        <w:ind w:left="964" w:right="964"/>
        <w:rPr>
          <w:rFonts w:ascii="Arial" w:hAnsi="Arial" w:cs="Arial"/>
          <w:color w:val="141A37"/>
        </w:rPr>
      </w:pPr>
    </w:p>
    <w:p w14:paraId="7586302B" w14:textId="77777777" w:rsidR="00EF7415" w:rsidRDefault="00EF7415" w:rsidP="009E7A66">
      <w:pPr>
        <w:ind w:left="964" w:right="964"/>
        <w:rPr>
          <w:rFonts w:ascii="Arial" w:hAnsi="Arial" w:cs="Arial"/>
          <w:color w:val="141A37"/>
        </w:rPr>
      </w:pPr>
    </w:p>
    <w:p w14:paraId="37F2C80D" w14:textId="5D1428D5" w:rsidR="00EF7415" w:rsidRDefault="00EF7415" w:rsidP="009E7A66">
      <w:pPr>
        <w:ind w:left="964" w:right="964"/>
        <w:rPr>
          <w:rFonts w:ascii="Arial" w:hAnsi="Arial" w:cs="Arial"/>
          <w:color w:val="141A37"/>
        </w:rPr>
      </w:pPr>
    </w:p>
    <w:p w14:paraId="77F159E2" w14:textId="63534315" w:rsidR="00EF7415" w:rsidRDefault="00EF7415" w:rsidP="009E7A66">
      <w:pPr>
        <w:ind w:left="964" w:right="964"/>
        <w:rPr>
          <w:rFonts w:ascii="Arial" w:hAnsi="Arial" w:cs="Arial"/>
          <w:color w:val="141A37"/>
        </w:rPr>
      </w:pPr>
    </w:p>
    <w:p w14:paraId="01123807" w14:textId="273EC1C8" w:rsidR="009E7A66" w:rsidRDefault="009E7A66" w:rsidP="00EF7415">
      <w:pPr>
        <w:ind w:right="964"/>
        <w:rPr>
          <w:rFonts w:ascii="Arial" w:hAnsi="Arial" w:cs="Arial"/>
          <w:color w:val="141A37"/>
        </w:rPr>
      </w:pPr>
    </w:p>
    <w:p w14:paraId="32FC2103" w14:textId="6B3A234E" w:rsidR="009E7A66" w:rsidRDefault="009E7A66" w:rsidP="009E7A66">
      <w:pPr>
        <w:ind w:left="964" w:right="964"/>
        <w:rPr>
          <w:rFonts w:ascii="Arial" w:hAnsi="Arial" w:cs="Arial"/>
          <w:color w:val="141A37"/>
        </w:rPr>
      </w:pPr>
    </w:p>
    <w:p w14:paraId="0D8B39F9" w14:textId="50C51B53" w:rsidR="009E7A66" w:rsidRDefault="009E7A66" w:rsidP="009E7A66">
      <w:pPr>
        <w:ind w:left="964" w:right="964"/>
        <w:rPr>
          <w:rFonts w:ascii="Arial" w:hAnsi="Arial" w:cs="Arial"/>
          <w:color w:val="141A37"/>
        </w:rPr>
      </w:pPr>
    </w:p>
    <w:p w14:paraId="313BC82F" w14:textId="6FD0340F" w:rsidR="009E7A66" w:rsidRDefault="009E7A66" w:rsidP="009E7A66">
      <w:pPr>
        <w:ind w:left="964" w:right="964"/>
        <w:rPr>
          <w:rFonts w:ascii="Arial" w:hAnsi="Arial" w:cs="Arial"/>
          <w:color w:val="141A37"/>
        </w:rPr>
      </w:pPr>
    </w:p>
    <w:p w14:paraId="5D7B702D" w14:textId="37463707" w:rsidR="009E7A66" w:rsidRDefault="009E7A66" w:rsidP="009E7A66">
      <w:pPr>
        <w:ind w:left="964" w:right="964"/>
        <w:rPr>
          <w:rFonts w:ascii="Arial" w:hAnsi="Arial" w:cs="Arial"/>
          <w:color w:val="141A37"/>
        </w:rPr>
      </w:pPr>
    </w:p>
    <w:p w14:paraId="32D093C8" w14:textId="06C22651" w:rsidR="00FF59E6" w:rsidRDefault="00FF59E6" w:rsidP="009E7A66">
      <w:pPr>
        <w:ind w:left="964" w:right="964"/>
        <w:rPr>
          <w:rFonts w:ascii="Arial" w:hAnsi="Arial" w:cs="Arial"/>
          <w:color w:val="141A37"/>
        </w:rPr>
      </w:pPr>
    </w:p>
    <w:p w14:paraId="6144AFEA" w14:textId="231D9095" w:rsidR="00FF59E6" w:rsidRDefault="00FF59E6" w:rsidP="009E7A66">
      <w:pPr>
        <w:ind w:left="964" w:right="964"/>
        <w:rPr>
          <w:rFonts w:ascii="Arial" w:hAnsi="Arial" w:cs="Arial"/>
          <w:color w:val="141A37"/>
        </w:rPr>
      </w:pPr>
    </w:p>
    <w:p w14:paraId="40405F2C" w14:textId="008FF9EC" w:rsidR="00FF59E6" w:rsidRDefault="00FF59E6" w:rsidP="009E7A66">
      <w:pPr>
        <w:ind w:left="964" w:right="964"/>
        <w:rPr>
          <w:rFonts w:ascii="Arial" w:hAnsi="Arial" w:cs="Arial"/>
          <w:color w:val="141A37"/>
        </w:rPr>
      </w:pPr>
    </w:p>
    <w:p w14:paraId="2E738B88" w14:textId="21BCAE1C" w:rsidR="00FF59E6" w:rsidRDefault="00FF59E6" w:rsidP="009E7A66">
      <w:pPr>
        <w:ind w:left="964" w:right="964"/>
        <w:rPr>
          <w:rFonts w:ascii="Arial" w:hAnsi="Arial" w:cs="Arial"/>
          <w:color w:val="141A37"/>
        </w:rPr>
      </w:pPr>
    </w:p>
    <w:p w14:paraId="5E703502" w14:textId="11AE8534" w:rsidR="00FF59E6" w:rsidRDefault="00FF59E6" w:rsidP="009E7A66">
      <w:pPr>
        <w:ind w:left="964" w:right="964"/>
        <w:rPr>
          <w:rFonts w:ascii="Arial" w:hAnsi="Arial" w:cs="Arial"/>
          <w:color w:val="141A37"/>
        </w:rPr>
      </w:pPr>
    </w:p>
    <w:p w14:paraId="6F38D43C" w14:textId="08460C75" w:rsidR="00FF59E6" w:rsidRDefault="00FF59E6" w:rsidP="009E7A66">
      <w:pPr>
        <w:ind w:left="964" w:right="964"/>
        <w:rPr>
          <w:rFonts w:ascii="Arial" w:hAnsi="Arial" w:cs="Arial"/>
          <w:color w:val="141A37"/>
        </w:rPr>
      </w:pPr>
    </w:p>
    <w:p w14:paraId="278AA6A6" w14:textId="0D27F591" w:rsidR="00FF59E6" w:rsidRDefault="00FF59E6" w:rsidP="009E7A66">
      <w:pPr>
        <w:ind w:left="964" w:right="964"/>
        <w:rPr>
          <w:rFonts w:ascii="Arial" w:hAnsi="Arial" w:cs="Arial"/>
          <w:color w:val="141A37"/>
        </w:rPr>
      </w:pPr>
    </w:p>
    <w:p w14:paraId="5104652F" w14:textId="30AAAE0B" w:rsidR="00FF59E6" w:rsidRDefault="00FF59E6" w:rsidP="009E7A66">
      <w:pPr>
        <w:ind w:left="964" w:right="964"/>
        <w:rPr>
          <w:rFonts w:ascii="Arial" w:hAnsi="Arial" w:cs="Arial"/>
          <w:color w:val="141A37"/>
        </w:rPr>
      </w:pPr>
    </w:p>
    <w:p w14:paraId="1EE39A0A" w14:textId="1C993465" w:rsidR="00FF59E6" w:rsidRDefault="00FF59E6" w:rsidP="009E7A66">
      <w:pPr>
        <w:ind w:left="964" w:right="964"/>
        <w:rPr>
          <w:rFonts w:ascii="Arial" w:hAnsi="Arial" w:cs="Arial"/>
          <w:color w:val="141A37"/>
        </w:rPr>
      </w:pPr>
    </w:p>
    <w:p w14:paraId="3C7BDA76" w14:textId="7678BD8D" w:rsidR="00FF59E6" w:rsidRDefault="00FF59E6" w:rsidP="009E7A66">
      <w:pPr>
        <w:ind w:left="964" w:right="964"/>
        <w:rPr>
          <w:rFonts w:ascii="Arial" w:hAnsi="Arial" w:cs="Arial"/>
          <w:color w:val="141A37"/>
        </w:rPr>
      </w:pPr>
    </w:p>
    <w:p w14:paraId="110CBE84" w14:textId="30F57DD5" w:rsidR="00FF59E6" w:rsidRDefault="00FF59E6" w:rsidP="009E7A66">
      <w:pPr>
        <w:ind w:left="964" w:right="964"/>
        <w:rPr>
          <w:rFonts w:ascii="Arial" w:hAnsi="Arial" w:cs="Arial"/>
          <w:color w:val="141A37"/>
        </w:rPr>
      </w:pPr>
    </w:p>
    <w:p w14:paraId="54E930D7" w14:textId="1103877E" w:rsidR="00FF59E6" w:rsidRDefault="00FF59E6" w:rsidP="009E7A66">
      <w:pPr>
        <w:ind w:left="964" w:right="964"/>
        <w:rPr>
          <w:rFonts w:ascii="Arial" w:hAnsi="Arial" w:cs="Arial"/>
          <w:color w:val="141A37"/>
        </w:rPr>
      </w:pPr>
    </w:p>
    <w:p w14:paraId="4F71A904" w14:textId="566DD9CA" w:rsidR="00FF59E6" w:rsidRDefault="00FF59E6" w:rsidP="009E7A66">
      <w:pPr>
        <w:ind w:left="964" w:right="964"/>
        <w:rPr>
          <w:rFonts w:ascii="Arial" w:hAnsi="Arial" w:cs="Arial"/>
          <w:color w:val="141A37"/>
        </w:rPr>
      </w:pPr>
    </w:p>
    <w:p w14:paraId="4F490455" w14:textId="3F380493" w:rsidR="00FF59E6" w:rsidRDefault="00FF59E6" w:rsidP="009E7A66">
      <w:pPr>
        <w:ind w:left="964" w:right="964"/>
        <w:rPr>
          <w:rFonts w:ascii="Arial" w:hAnsi="Arial" w:cs="Arial"/>
          <w:color w:val="141A37"/>
        </w:rPr>
      </w:pPr>
    </w:p>
    <w:p w14:paraId="6314511E" w14:textId="1D78E450" w:rsidR="00FF59E6" w:rsidRDefault="00FF59E6" w:rsidP="009E7A66">
      <w:pPr>
        <w:ind w:left="964" w:right="964"/>
        <w:rPr>
          <w:rFonts w:ascii="Arial" w:hAnsi="Arial" w:cs="Arial"/>
          <w:color w:val="141A37"/>
        </w:rPr>
      </w:pPr>
    </w:p>
    <w:p w14:paraId="41DB8091" w14:textId="1CE01AA9" w:rsidR="00FF59E6" w:rsidRDefault="00FF59E6" w:rsidP="009E7A66">
      <w:pPr>
        <w:ind w:left="964" w:right="964"/>
        <w:rPr>
          <w:rFonts w:ascii="Arial" w:hAnsi="Arial" w:cs="Arial"/>
          <w:color w:val="141A37"/>
        </w:rPr>
      </w:pPr>
    </w:p>
    <w:p w14:paraId="5C6B9305" w14:textId="25F4078D" w:rsidR="00FF59E6" w:rsidRDefault="00FF59E6" w:rsidP="009E7A66">
      <w:pPr>
        <w:ind w:left="964" w:right="964"/>
        <w:rPr>
          <w:rFonts w:ascii="Arial" w:hAnsi="Arial" w:cs="Arial"/>
          <w:color w:val="141A37"/>
        </w:rPr>
      </w:pPr>
    </w:p>
    <w:p w14:paraId="1DD272CF" w14:textId="2D8B26B9" w:rsidR="00FF59E6" w:rsidRDefault="00FF59E6" w:rsidP="009E7A66">
      <w:pPr>
        <w:ind w:left="964" w:right="964"/>
        <w:rPr>
          <w:rFonts w:ascii="Arial" w:hAnsi="Arial" w:cs="Arial"/>
          <w:color w:val="141A37"/>
        </w:rPr>
      </w:pPr>
    </w:p>
    <w:p w14:paraId="4E595189" w14:textId="5399D5CD" w:rsidR="00FF59E6" w:rsidRDefault="00FF59E6" w:rsidP="009E7A66">
      <w:pPr>
        <w:ind w:left="964" w:right="964"/>
        <w:rPr>
          <w:rFonts w:ascii="Arial" w:hAnsi="Arial" w:cs="Arial"/>
          <w:color w:val="141A37"/>
        </w:rPr>
      </w:pPr>
    </w:p>
    <w:p w14:paraId="4FABFBEE" w14:textId="13ECA6DD" w:rsidR="00FF59E6" w:rsidRDefault="00FF59E6" w:rsidP="009E7A66">
      <w:pPr>
        <w:ind w:left="964" w:right="964"/>
        <w:rPr>
          <w:rFonts w:ascii="Arial" w:hAnsi="Arial" w:cs="Arial"/>
          <w:color w:val="141A37"/>
        </w:rPr>
      </w:pPr>
    </w:p>
    <w:p w14:paraId="78CA381C" w14:textId="00D7837C" w:rsidR="00FF59E6" w:rsidRDefault="00FF59E6" w:rsidP="009E7A66">
      <w:pPr>
        <w:ind w:left="964" w:right="964"/>
        <w:rPr>
          <w:rFonts w:ascii="Arial" w:hAnsi="Arial" w:cs="Arial"/>
          <w:color w:val="141A37"/>
        </w:rPr>
      </w:pPr>
    </w:p>
    <w:p w14:paraId="66DBE285" w14:textId="77777777" w:rsidR="00FF59E6" w:rsidRDefault="00FF59E6" w:rsidP="009E7A66">
      <w:pPr>
        <w:ind w:left="964" w:right="964"/>
        <w:rPr>
          <w:rFonts w:ascii="Arial" w:hAnsi="Arial" w:cs="Arial"/>
          <w:color w:val="141A37"/>
        </w:rPr>
      </w:pPr>
    </w:p>
    <w:p w14:paraId="638B6046" w14:textId="77777777" w:rsidR="009E7A66" w:rsidRDefault="009E7A66" w:rsidP="009E7A66">
      <w:pPr>
        <w:ind w:left="964" w:right="964"/>
        <w:rPr>
          <w:rFonts w:ascii="Arial" w:hAnsi="Arial" w:cs="Arial"/>
          <w:color w:val="141A37"/>
        </w:rPr>
      </w:pPr>
    </w:p>
    <w:p w14:paraId="74F95191" w14:textId="59025C51" w:rsidR="009E7A66" w:rsidRDefault="00FF59E6" w:rsidP="009E7A66">
      <w:pPr>
        <w:ind w:left="964" w:right="964"/>
        <w:rPr>
          <w:rFonts w:ascii="Arial" w:hAnsi="Arial" w:cs="Arial"/>
          <w:color w:val="141A37"/>
        </w:rPr>
      </w:pPr>
      <w:r w:rsidRPr="00671E6F">
        <w:rPr>
          <w:noProof/>
          <w:color w:val="1B2C5D"/>
          <w:lang w:eastAsia="en-GB"/>
        </w:rPr>
        <w:lastRenderedPageBreak/>
        <mc:AlternateContent>
          <mc:Choice Requires="wps">
            <w:drawing>
              <wp:anchor distT="0" distB="0" distL="114300" distR="114300" simplePos="0" relativeHeight="251694080" behindDoc="1" locked="0" layoutInCell="1" allowOverlap="1" wp14:anchorId="7DBF1050" wp14:editId="7E51C935">
                <wp:simplePos x="0" y="0"/>
                <wp:positionH relativeFrom="margin">
                  <wp:posOffset>34506</wp:posOffset>
                </wp:positionH>
                <wp:positionV relativeFrom="paragraph">
                  <wp:posOffset>0</wp:posOffset>
                </wp:positionV>
                <wp:extent cx="5664200" cy="4442604"/>
                <wp:effectExtent l="0" t="0" r="0" b="0"/>
                <wp:wrapNone/>
                <wp:docPr id="1" name="Rectangle 1"/>
                <wp:cNvGraphicFramePr/>
                <a:graphic xmlns:a="http://schemas.openxmlformats.org/drawingml/2006/main">
                  <a:graphicData uri="http://schemas.microsoft.com/office/word/2010/wordprocessingShape">
                    <wps:wsp>
                      <wps:cNvSpPr/>
                      <wps:spPr>
                        <a:xfrm>
                          <a:off x="0" y="0"/>
                          <a:ext cx="5664200" cy="4442604"/>
                        </a:xfrm>
                        <a:prstGeom prst="rect">
                          <a:avLst/>
                        </a:prstGeom>
                        <a:gradFill flip="none" rotWithShape="1">
                          <a:gsLst>
                            <a:gs pos="0">
                              <a:srgbClr val="FDC300">
                                <a:tint val="66000"/>
                                <a:satMod val="160000"/>
                              </a:srgbClr>
                            </a:gs>
                            <a:gs pos="50000">
                              <a:srgbClr val="FDC300">
                                <a:tint val="44500"/>
                                <a:satMod val="160000"/>
                              </a:srgbClr>
                            </a:gs>
                            <a:gs pos="100000">
                              <a:srgbClr val="FDC300">
                                <a:tint val="23500"/>
                                <a:satMod val="160000"/>
                              </a:srgbClr>
                            </a:gs>
                          </a:gsLst>
                          <a:lin ang="18900000" scaled="1"/>
                          <a:tileRect/>
                        </a:gradFill>
                        <a:ln w="6350" cap="flat" cmpd="sng" algn="ctr">
                          <a:noFill/>
                          <a:prstDash val="solid"/>
                          <a:miter lim="800000"/>
                        </a:ln>
                        <a:effectLst/>
                      </wps:spPr>
                      <wps:txbx>
                        <w:txbxContent>
                          <w:p w14:paraId="4018282E" w14:textId="77777777" w:rsidR="00EF4D94" w:rsidRPr="008641F1" w:rsidRDefault="00EF4D94" w:rsidP="00EF4D94">
                            <w:pPr>
                              <w:tabs>
                                <w:tab w:val="left" w:pos="6096"/>
                              </w:tabs>
                              <w:spacing w:before="240" w:after="120"/>
                              <w:rPr>
                                <w:rFonts w:ascii="Arial" w:hAnsi="Arial" w:cs="Arial"/>
                                <w:b/>
                                <w:color w:val="1B2C5D"/>
                                <w:sz w:val="30"/>
                                <w:szCs w:val="30"/>
                              </w:rPr>
                            </w:pPr>
                            <w:r w:rsidRPr="008641F1">
                              <w:rPr>
                                <w:rFonts w:ascii="Arial" w:hAnsi="Arial" w:cs="Arial"/>
                                <w:b/>
                                <w:color w:val="1B2C5D"/>
                                <w:sz w:val="30"/>
                                <w:szCs w:val="30"/>
                              </w:rPr>
                              <w:t>What is Ofsted’s approach to young carers?</w:t>
                            </w:r>
                          </w:p>
                          <w:p w14:paraId="79CA358A" w14:textId="77777777" w:rsidR="00EF4D94" w:rsidRPr="00723C3B" w:rsidRDefault="00EF4D94" w:rsidP="00EF4D94">
                            <w:pPr>
                              <w:pStyle w:val="ListParagraph"/>
                              <w:numPr>
                                <w:ilvl w:val="0"/>
                                <w:numId w:val="29"/>
                              </w:numPr>
                              <w:spacing w:before="120" w:after="240" w:line="259" w:lineRule="auto"/>
                              <w:rPr>
                                <w:rFonts w:ascii="Arial" w:hAnsi="Arial" w:cs="Arial"/>
                                <w:color w:val="1B2C5D"/>
                              </w:rPr>
                            </w:pPr>
                            <w:r w:rsidRPr="00723C3B">
                              <w:rPr>
                                <w:rFonts w:ascii="Arial" w:hAnsi="Arial" w:cs="Arial"/>
                                <w:color w:val="1B2C5D"/>
                              </w:rPr>
                              <w:t xml:space="preserve">Ofsted has strengthened its guidance in The Common Inspection Framework: Education, Skills and Early Years (Ofsted, 2015) stating on page 7 that “In making judgements, inspectors will pay particular attention to….young carers”.  </w:t>
                            </w:r>
                          </w:p>
                          <w:p w14:paraId="5D74DE40" w14:textId="77777777" w:rsidR="00EF4D94" w:rsidRPr="00723C3B" w:rsidRDefault="00EF4D94" w:rsidP="00EF4D94">
                            <w:pPr>
                              <w:pStyle w:val="ListParagraph"/>
                              <w:numPr>
                                <w:ilvl w:val="0"/>
                                <w:numId w:val="29"/>
                              </w:numPr>
                              <w:spacing w:before="120" w:after="240" w:line="259" w:lineRule="auto"/>
                              <w:rPr>
                                <w:rFonts w:ascii="Arial" w:hAnsi="Arial" w:cs="Arial"/>
                                <w:color w:val="1B2C5D"/>
                              </w:rPr>
                            </w:pPr>
                            <w:r w:rsidRPr="00723C3B">
                              <w:rPr>
                                <w:rFonts w:ascii="Arial" w:hAnsi="Arial" w:cs="Arial"/>
                                <w:color w:val="1B2C5D"/>
                              </w:rPr>
                              <w:t>The previous Schools Inspection Framework, which The Common Inspection Framework replaces stated that inspectors may look at outcomes for young cares.</w:t>
                            </w:r>
                          </w:p>
                          <w:p w14:paraId="677F2579" w14:textId="39F0F53F" w:rsidR="00EF4D94" w:rsidRDefault="00EF4D94" w:rsidP="00EF4D94">
                            <w:pPr>
                              <w:tabs>
                                <w:tab w:val="left" w:pos="6096"/>
                              </w:tabs>
                              <w:spacing w:before="240" w:after="120"/>
                              <w:ind w:left="360"/>
                              <w:rPr>
                                <w:rFonts w:ascii="Arial" w:hAnsi="Arial" w:cs="Arial"/>
                                <w:b/>
                                <w:color w:val="1B2C5D"/>
                                <w:sz w:val="30"/>
                                <w:szCs w:val="30"/>
                              </w:rPr>
                            </w:pPr>
                            <w:r w:rsidRPr="008641F1">
                              <w:rPr>
                                <w:rFonts w:ascii="Arial" w:hAnsi="Arial" w:cs="Arial"/>
                                <w:b/>
                                <w:color w:val="1B2C5D"/>
                                <w:sz w:val="30"/>
                                <w:szCs w:val="30"/>
                              </w:rPr>
                              <w:t>What is the Government’s approach to schools’ role in the identification and support of young carers?</w:t>
                            </w:r>
                          </w:p>
                          <w:p w14:paraId="26EE479F" w14:textId="77777777" w:rsidR="00FF59E6" w:rsidRPr="00FF59E6" w:rsidRDefault="00FF59E6" w:rsidP="00FF59E6">
                            <w:pPr>
                              <w:pStyle w:val="ListParagraph"/>
                              <w:numPr>
                                <w:ilvl w:val="0"/>
                                <w:numId w:val="33"/>
                              </w:numPr>
                              <w:spacing w:before="240"/>
                              <w:rPr>
                                <w:rFonts w:ascii="Arial" w:hAnsi="Arial" w:cs="Arial"/>
                                <w:color w:val="1C2D5E"/>
                              </w:rPr>
                            </w:pPr>
                            <w:r w:rsidRPr="00FF59E6">
                              <w:rPr>
                                <w:rFonts w:ascii="Arial" w:hAnsi="Arial" w:cs="Arial"/>
                                <w:color w:val="1C2D5E"/>
                              </w:rPr>
                              <w:t xml:space="preserve">The Government recognises that teachers have a vital role to play in identifying and supporting young carers, and are ideally positioned to identity young carers and to initiate support: </w:t>
                            </w:r>
                          </w:p>
                          <w:p w14:paraId="1E3E6AD2" w14:textId="77777777" w:rsidR="00FF59E6" w:rsidRPr="00FF59E6" w:rsidRDefault="00FF59E6" w:rsidP="00FF59E6">
                            <w:pPr>
                              <w:pStyle w:val="ListParagraph"/>
                              <w:numPr>
                                <w:ilvl w:val="0"/>
                                <w:numId w:val="33"/>
                              </w:numPr>
                              <w:tabs>
                                <w:tab w:val="left" w:pos="6096"/>
                              </w:tabs>
                              <w:spacing w:line="259" w:lineRule="auto"/>
                              <w:rPr>
                                <w:rFonts w:ascii="Arial" w:hAnsi="Arial" w:cs="Arial"/>
                                <w:color w:val="1B2C5D"/>
                              </w:rPr>
                            </w:pPr>
                            <w:r w:rsidRPr="00FF59E6">
                              <w:rPr>
                                <w:rFonts w:ascii="Arial" w:hAnsi="Arial" w:cs="Arial"/>
                                <w:color w:val="1B2C5D"/>
                              </w:rPr>
                              <w:t>“Young carers identified that support from teachers…was the main way in which schools could support them. This was best achieved through teachers having a clear understanding of the nature of children’s caring responsibilities and providing stronger support around stressful periods such as exams and transitions points.” The Lives of Young Carers, published by the Department for Education, 2016</w:t>
                            </w:r>
                          </w:p>
                          <w:p w14:paraId="6BFD54B7" w14:textId="77777777" w:rsidR="00FF59E6" w:rsidRPr="00FF59E6" w:rsidRDefault="00FF59E6" w:rsidP="00FF59E6">
                            <w:pPr>
                              <w:tabs>
                                <w:tab w:val="left" w:pos="6096"/>
                              </w:tabs>
                              <w:spacing w:before="240" w:after="120"/>
                              <w:ind w:left="360"/>
                              <w:rPr>
                                <w:rFonts w:ascii="Arial" w:hAnsi="Arial" w:cs="Arial"/>
                                <w:color w:val="1B2C5D"/>
                                <w:szCs w:val="30"/>
                              </w:rPr>
                            </w:pPr>
                          </w:p>
                          <w:p w14:paraId="3AE3CDFB" w14:textId="7FD65BAE" w:rsidR="00EF4D94" w:rsidRDefault="00EF4D94" w:rsidP="00EF4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F1050" id="Rectangle 1" o:spid="_x0000_s1033" style="position:absolute;left:0;text-align:left;margin-left:2.7pt;margin-top:0;width:446pt;height:349.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" fillcolor="#ffe181" stroked="f" strokeweight=".5pt">
                <v:fill color2="#fff4da" rotate="t" angle="135" colors="0 #ffe181;.5 #ffeab3;1 #fff4da" focus="100%" type="gradient"/>
                <v:textbox>
                  <w:txbxContent>
                    <w:p w14:paraId="4018282E" w14:textId="77777777" w:rsidR="00EF4D94" w:rsidRPr="008641F1" w:rsidRDefault="00EF4D94" w:rsidP="00EF4D94">
                      <w:pPr>
                        <w:tabs>
                          <w:tab w:val="left" w:pos="6096"/>
                        </w:tabs>
                        <w:spacing w:before="240" w:after="120"/>
                        <w:rPr>
                          <w:rFonts w:ascii="Arial" w:hAnsi="Arial" w:cs="Arial"/>
                          <w:b/>
                          <w:color w:val="1B2C5D"/>
                          <w:sz w:val="30"/>
                          <w:szCs w:val="30"/>
                        </w:rPr>
                      </w:pPr>
                      <w:r w:rsidRPr="008641F1">
                        <w:rPr>
                          <w:rFonts w:ascii="Arial" w:hAnsi="Arial" w:cs="Arial"/>
                          <w:b/>
                          <w:color w:val="1B2C5D"/>
                          <w:sz w:val="30"/>
                          <w:szCs w:val="30"/>
                        </w:rPr>
                        <w:t>What is Ofsted’s approach to young carers?</w:t>
                      </w:r>
                    </w:p>
                    <w:p w14:paraId="79CA358A" w14:textId="77777777" w:rsidR="00EF4D94" w:rsidRPr="00723C3B" w:rsidRDefault="00EF4D94" w:rsidP="00EF4D94">
                      <w:pPr>
                        <w:pStyle w:val="ListParagraph"/>
                        <w:numPr>
                          <w:ilvl w:val="0"/>
                          <w:numId w:val="29"/>
                        </w:numPr>
                        <w:spacing w:before="120" w:after="240" w:line="259" w:lineRule="auto"/>
                        <w:rPr>
                          <w:rFonts w:ascii="Arial" w:hAnsi="Arial" w:cs="Arial"/>
                          <w:color w:val="1B2C5D"/>
                        </w:rPr>
                      </w:pPr>
                      <w:r w:rsidRPr="00723C3B">
                        <w:rPr>
                          <w:rFonts w:ascii="Arial" w:hAnsi="Arial" w:cs="Arial"/>
                          <w:color w:val="1B2C5D"/>
                        </w:rPr>
                        <w:t xml:space="preserve">Ofsted has strengthened its guidance in The Common Inspection Framework: Education, Skills and Early Years (Ofsted, 2015) stating on page 7 that “In making judgements, inspectors will pay particular attention to….young carers”.  </w:t>
                      </w:r>
                    </w:p>
                    <w:p w14:paraId="5D74DE40" w14:textId="77777777" w:rsidR="00EF4D94" w:rsidRPr="00723C3B" w:rsidRDefault="00EF4D94" w:rsidP="00EF4D94">
                      <w:pPr>
                        <w:pStyle w:val="ListParagraph"/>
                        <w:numPr>
                          <w:ilvl w:val="0"/>
                          <w:numId w:val="29"/>
                        </w:numPr>
                        <w:spacing w:before="120" w:after="240" w:line="259" w:lineRule="auto"/>
                        <w:rPr>
                          <w:rFonts w:ascii="Arial" w:hAnsi="Arial" w:cs="Arial"/>
                          <w:color w:val="1B2C5D"/>
                        </w:rPr>
                      </w:pPr>
                      <w:r w:rsidRPr="00723C3B">
                        <w:rPr>
                          <w:rFonts w:ascii="Arial" w:hAnsi="Arial" w:cs="Arial"/>
                          <w:color w:val="1B2C5D"/>
                        </w:rPr>
                        <w:t>The previous Schools Inspection Framework, which The Common Inspection Framework replaces stated that inspectors may look at outcomes for young cares.</w:t>
                      </w:r>
                    </w:p>
                    <w:p w14:paraId="677F2579" w14:textId="39F0F53F" w:rsidR="00EF4D94" w:rsidRDefault="00EF4D94" w:rsidP="00EF4D94">
                      <w:pPr>
                        <w:tabs>
                          <w:tab w:val="left" w:pos="6096"/>
                        </w:tabs>
                        <w:spacing w:before="240" w:after="120"/>
                        <w:ind w:left="360"/>
                        <w:rPr>
                          <w:rFonts w:ascii="Arial" w:hAnsi="Arial" w:cs="Arial"/>
                          <w:b/>
                          <w:color w:val="1B2C5D"/>
                          <w:sz w:val="30"/>
                          <w:szCs w:val="30"/>
                        </w:rPr>
                      </w:pPr>
                      <w:r w:rsidRPr="008641F1">
                        <w:rPr>
                          <w:rFonts w:ascii="Arial" w:hAnsi="Arial" w:cs="Arial"/>
                          <w:b/>
                          <w:color w:val="1B2C5D"/>
                          <w:sz w:val="30"/>
                          <w:szCs w:val="30"/>
                        </w:rPr>
                        <w:t>What is the Government’s approach to schools’ role in the identification and support of young carers?</w:t>
                      </w:r>
                    </w:p>
                    <w:p w14:paraId="26EE479F" w14:textId="77777777" w:rsidR="00FF59E6" w:rsidRPr="00FF59E6" w:rsidRDefault="00FF59E6" w:rsidP="00FF59E6">
                      <w:pPr>
                        <w:pStyle w:val="ListParagraph"/>
                        <w:numPr>
                          <w:ilvl w:val="0"/>
                          <w:numId w:val="33"/>
                        </w:numPr>
                        <w:spacing w:before="240"/>
                        <w:rPr>
                          <w:rFonts w:ascii="Arial" w:hAnsi="Arial" w:cs="Arial"/>
                          <w:color w:val="1C2D5E"/>
                        </w:rPr>
                      </w:pPr>
                      <w:r w:rsidRPr="00FF59E6">
                        <w:rPr>
                          <w:rFonts w:ascii="Arial" w:hAnsi="Arial" w:cs="Arial"/>
                          <w:color w:val="1C2D5E"/>
                        </w:rPr>
                        <w:t>The Government recognises that teachers have a vital role to play in identifying and supporting young carers, and are ideally positioned to identity young carers and to initiate support</w:t>
                      </w:r>
                      <w:r>
                        <w:rPr>
                          <w:rStyle w:val="CommentReference"/>
                        </w:rPr>
                        <w:annotationRef/>
                      </w:r>
                      <w:r w:rsidRPr="00FF59E6">
                        <w:rPr>
                          <w:rFonts w:ascii="Arial" w:hAnsi="Arial" w:cs="Arial"/>
                          <w:color w:val="1C2D5E"/>
                        </w:rPr>
                        <w:t xml:space="preserve">: </w:t>
                      </w:r>
                    </w:p>
                    <w:p w14:paraId="1E3E6AD2" w14:textId="77777777" w:rsidR="00FF59E6" w:rsidRPr="00FF59E6" w:rsidRDefault="00FF59E6" w:rsidP="00FF59E6">
                      <w:pPr>
                        <w:pStyle w:val="ListParagraph"/>
                        <w:numPr>
                          <w:ilvl w:val="0"/>
                          <w:numId w:val="33"/>
                        </w:numPr>
                        <w:tabs>
                          <w:tab w:val="left" w:pos="6096"/>
                        </w:tabs>
                        <w:spacing w:line="259" w:lineRule="auto"/>
                        <w:rPr>
                          <w:rFonts w:ascii="Arial" w:hAnsi="Arial" w:cs="Arial"/>
                          <w:color w:val="1B2C5D"/>
                        </w:rPr>
                      </w:pPr>
                      <w:r w:rsidRPr="00FF59E6">
                        <w:rPr>
                          <w:rFonts w:ascii="Arial" w:hAnsi="Arial" w:cs="Arial"/>
                          <w:color w:val="1B2C5D"/>
                        </w:rPr>
                        <w:t>“Young carers identified that support from teachers…was the main way in which schools could support them. This was best achieved through teachers having a clear understanding of the nature of children’s caring responsibilities and providing stronger support around stressful periods such as exams and transitions points.” The Lives of Young Carers, published by the Department for Education, 2016</w:t>
                      </w:r>
                    </w:p>
                    <w:p w14:paraId="6BFD54B7" w14:textId="77777777" w:rsidR="00FF59E6" w:rsidRPr="00FF59E6" w:rsidRDefault="00FF59E6" w:rsidP="00FF59E6">
                      <w:pPr>
                        <w:tabs>
                          <w:tab w:val="left" w:pos="6096"/>
                        </w:tabs>
                        <w:spacing w:before="240" w:after="120"/>
                        <w:ind w:left="360"/>
                        <w:rPr>
                          <w:rFonts w:ascii="Arial" w:hAnsi="Arial" w:cs="Arial"/>
                          <w:color w:val="1B2C5D"/>
                          <w:szCs w:val="30"/>
                        </w:rPr>
                      </w:pPr>
                    </w:p>
                    <w:p w14:paraId="3AE3CDFB" w14:textId="7FD65BAE" w:rsidR="00EF4D94" w:rsidRDefault="00EF4D94" w:rsidP="00EF4D94">
                      <w:pPr>
                        <w:jc w:val="center"/>
                      </w:pPr>
                    </w:p>
                  </w:txbxContent>
                </v:textbox>
                <w10:wrap anchorx="margin"/>
              </v:rect>
            </w:pict>
          </mc:Fallback>
        </mc:AlternateContent>
      </w:r>
    </w:p>
    <w:p w14:paraId="1BBB1659" w14:textId="459C9599" w:rsidR="009E7A66" w:rsidRDefault="009E7A66" w:rsidP="009E7A66">
      <w:pPr>
        <w:ind w:left="964" w:right="964"/>
        <w:rPr>
          <w:rFonts w:ascii="Arial" w:hAnsi="Arial" w:cs="Arial"/>
          <w:color w:val="141A37"/>
        </w:rPr>
      </w:pPr>
    </w:p>
    <w:p w14:paraId="735512BF" w14:textId="01ABD74A" w:rsidR="009E7A66" w:rsidRDefault="009E7A66" w:rsidP="009E7A66">
      <w:pPr>
        <w:ind w:left="964" w:right="964"/>
        <w:rPr>
          <w:rFonts w:ascii="Arial" w:hAnsi="Arial" w:cs="Arial"/>
          <w:color w:val="141A37"/>
        </w:rPr>
      </w:pPr>
    </w:p>
    <w:p w14:paraId="21BD0EFE" w14:textId="77777777" w:rsidR="00EF4D94" w:rsidRDefault="00EF4D94" w:rsidP="009E7A66">
      <w:pPr>
        <w:ind w:left="964" w:right="964"/>
        <w:rPr>
          <w:rFonts w:ascii="Arial" w:hAnsi="Arial" w:cs="Arial"/>
          <w:color w:val="141A37"/>
        </w:rPr>
      </w:pPr>
    </w:p>
    <w:p w14:paraId="6CF4E570" w14:textId="6D11A561" w:rsidR="00EF4D94" w:rsidRDefault="00EF4D94" w:rsidP="009E7A66">
      <w:pPr>
        <w:ind w:left="964" w:right="964"/>
        <w:rPr>
          <w:rFonts w:ascii="Arial" w:hAnsi="Arial" w:cs="Arial"/>
          <w:color w:val="141A37"/>
        </w:rPr>
      </w:pPr>
    </w:p>
    <w:p w14:paraId="0A12D840" w14:textId="77777777" w:rsidR="00EF4D94" w:rsidRDefault="00EF4D94" w:rsidP="009E7A66">
      <w:pPr>
        <w:ind w:left="964" w:right="964"/>
        <w:rPr>
          <w:rFonts w:ascii="Arial" w:hAnsi="Arial" w:cs="Arial"/>
          <w:color w:val="141A37"/>
        </w:rPr>
      </w:pPr>
    </w:p>
    <w:p w14:paraId="0FFECBB8" w14:textId="5E6D053E" w:rsidR="00EF4D94" w:rsidRDefault="00EF4D94" w:rsidP="009E7A66">
      <w:pPr>
        <w:ind w:left="964" w:right="964"/>
        <w:rPr>
          <w:rFonts w:ascii="Arial" w:hAnsi="Arial" w:cs="Arial"/>
          <w:color w:val="141A37"/>
        </w:rPr>
      </w:pPr>
    </w:p>
    <w:p w14:paraId="3CDA1BB9" w14:textId="77777777" w:rsidR="00EF4D94" w:rsidRDefault="00EF4D94" w:rsidP="009E7A66">
      <w:pPr>
        <w:ind w:left="964" w:right="964"/>
        <w:rPr>
          <w:rFonts w:ascii="Arial" w:hAnsi="Arial" w:cs="Arial"/>
          <w:color w:val="141A37"/>
        </w:rPr>
      </w:pPr>
    </w:p>
    <w:p w14:paraId="166665CC" w14:textId="77777777" w:rsidR="00EF4D94" w:rsidRDefault="00EF4D94" w:rsidP="009E7A66">
      <w:pPr>
        <w:ind w:left="964" w:right="964"/>
        <w:rPr>
          <w:rFonts w:ascii="Arial" w:hAnsi="Arial" w:cs="Arial"/>
          <w:color w:val="141A37"/>
        </w:rPr>
      </w:pPr>
    </w:p>
    <w:p w14:paraId="715BF190" w14:textId="2F504208" w:rsidR="00EF4D94" w:rsidRDefault="00EF4D94" w:rsidP="009E7A66">
      <w:pPr>
        <w:ind w:left="964" w:right="964"/>
        <w:rPr>
          <w:rFonts w:ascii="Arial" w:hAnsi="Arial" w:cs="Arial"/>
          <w:color w:val="141A37"/>
        </w:rPr>
      </w:pPr>
    </w:p>
    <w:p w14:paraId="6F4F12D4" w14:textId="1B884F47" w:rsidR="00EF4D94" w:rsidRDefault="00EF4D94" w:rsidP="009E7A66">
      <w:pPr>
        <w:ind w:left="964" w:right="964"/>
        <w:rPr>
          <w:rFonts w:ascii="Arial" w:hAnsi="Arial" w:cs="Arial"/>
          <w:color w:val="141A37"/>
        </w:rPr>
      </w:pPr>
    </w:p>
    <w:p w14:paraId="4792300C" w14:textId="410A566F" w:rsidR="00EF4D94" w:rsidRDefault="00EF4D94" w:rsidP="009E7A66">
      <w:pPr>
        <w:ind w:left="964" w:right="964"/>
        <w:rPr>
          <w:rFonts w:ascii="Arial" w:hAnsi="Arial" w:cs="Arial"/>
          <w:color w:val="141A37"/>
        </w:rPr>
      </w:pPr>
    </w:p>
    <w:p w14:paraId="4E4A1EE4" w14:textId="1DCBDC5E" w:rsidR="00EF4D94" w:rsidRDefault="00EF4D94" w:rsidP="009E7A66">
      <w:pPr>
        <w:ind w:left="964" w:right="964"/>
        <w:rPr>
          <w:rFonts w:ascii="Arial" w:hAnsi="Arial" w:cs="Arial"/>
          <w:color w:val="141A37"/>
        </w:rPr>
      </w:pPr>
    </w:p>
    <w:p w14:paraId="0C8FE533" w14:textId="1EA5A7BA" w:rsidR="00EF4D94" w:rsidRDefault="00EF4D94" w:rsidP="009E7A66">
      <w:pPr>
        <w:ind w:left="964" w:right="964"/>
        <w:rPr>
          <w:rFonts w:ascii="Arial" w:hAnsi="Arial" w:cs="Arial"/>
          <w:color w:val="141A37"/>
        </w:rPr>
      </w:pPr>
    </w:p>
    <w:p w14:paraId="07589D3D" w14:textId="793D3F18" w:rsidR="00EF4D94" w:rsidRDefault="00EF4D94" w:rsidP="009E7A66">
      <w:pPr>
        <w:ind w:left="964" w:right="964"/>
        <w:rPr>
          <w:rFonts w:ascii="Arial" w:hAnsi="Arial" w:cs="Arial"/>
          <w:color w:val="141A37"/>
        </w:rPr>
      </w:pPr>
    </w:p>
    <w:p w14:paraId="6D94DA1D" w14:textId="3593A11F" w:rsidR="00EF4D94" w:rsidRPr="00FF59E6" w:rsidRDefault="00EF4D94" w:rsidP="00FF59E6">
      <w:pPr>
        <w:pStyle w:val="ListParagraph"/>
        <w:ind w:left="1684" w:right="964"/>
        <w:rPr>
          <w:rFonts w:ascii="Arial" w:hAnsi="Arial" w:cs="Arial"/>
          <w:color w:val="141A37"/>
        </w:rPr>
      </w:pPr>
    </w:p>
    <w:p w14:paraId="02808A24" w14:textId="63B808C2" w:rsidR="00EF4D94" w:rsidRDefault="00EF4D94" w:rsidP="009E7A66">
      <w:pPr>
        <w:ind w:left="964" w:right="964"/>
        <w:rPr>
          <w:rFonts w:ascii="Arial" w:hAnsi="Arial" w:cs="Arial"/>
          <w:color w:val="141A37"/>
        </w:rPr>
      </w:pPr>
    </w:p>
    <w:p w14:paraId="18404772" w14:textId="4A5E78B7" w:rsidR="00EF4D94" w:rsidRDefault="00EF4D94" w:rsidP="009E7A66">
      <w:pPr>
        <w:ind w:left="964" w:right="964"/>
        <w:rPr>
          <w:rFonts w:ascii="Arial" w:hAnsi="Arial" w:cs="Arial"/>
          <w:color w:val="141A37"/>
        </w:rPr>
      </w:pPr>
    </w:p>
    <w:p w14:paraId="75019503" w14:textId="1B65072E" w:rsidR="00EF4D94" w:rsidRDefault="00EF4D94" w:rsidP="009E7A66">
      <w:pPr>
        <w:ind w:left="964" w:right="964"/>
        <w:rPr>
          <w:rFonts w:ascii="Arial" w:hAnsi="Arial" w:cs="Arial"/>
          <w:color w:val="141A37"/>
        </w:rPr>
      </w:pPr>
    </w:p>
    <w:p w14:paraId="58BE9890" w14:textId="3ABFC15F" w:rsidR="00EF4D94" w:rsidRDefault="00EF4D94" w:rsidP="00FF59E6">
      <w:pPr>
        <w:ind w:right="964"/>
        <w:rPr>
          <w:rFonts w:ascii="Arial" w:hAnsi="Arial" w:cs="Arial"/>
          <w:color w:val="141A37"/>
        </w:rPr>
      </w:pPr>
    </w:p>
    <w:p w14:paraId="22EFAB8C" w14:textId="695E9C22" w:rsidR="00EF4D94" w:rsidRDefault="00EF4D94" w:rsidP="009E7A66">
      <w:pPr>
        <w:ind w:left="964" w:right="964"/>
        <w:rPr>
          <w:rFonts w:ascii="Arial" w:hAnsi="Arial" w:cs="Arial"/>
          <w:color w:val="141A37"/>
        </w:rPr>
      </w:pPr>
    </w:p>
    <w:p w14:paraId="5F94EE87" w14:textId="3CE0D3E9" w:rsidR="00EF4D94" w:rsidRDefault="00EF4D94" w:rsidP="009E7A66">
      <w:pPr>
        <w:ind w:left="964" w:right="964"/>
        <w:rPr>
          <w:rFonts w:ascii="Arial" w:hAnsi="Arial" w:cs="Arial"/>
          <w:color w:val="141A37"/>
        </w:rPr>
      </w:pPr>
    </w:p>
    <w:p w14:paraId="6F8F949F" w14:textId="49755DDB" w:rsidR="00EF4D94" w:rsidRDefault="00EF4D94" w:rsidP="009E7A66">
      <w:pPr>
        <w:ind w:left="964" w:right="964"/>
        <w:rPr>
          <w:rFonts w:ascii="Arial" w:hAnsi="Arial" w:cs="Arial"/>
          <w:color w:val="141A37"/>
        </w:rPr>
      </w:pPr>
    </w:p>
    <w:p w14:paraId="724580F5" w14:textId="1DD000E2" w:rsidR="00EF4D94" w:rsidRDefault="00EF4D94" w:rsidP="009E7A66">
      <w:pPr>
        <w:ind w:left="964" w:right="964"/>
        <w:rPr>
          <w:rFonts w:ascii="Arial" w:hAnsi="Arial" w:cs="Arial"/>
          <w:color w:val="141A37"/>
        </w:rPr>
      </w:pPr>
    </w:p>
    <w:p w14:paraId="6F71381A" w14:textId="23E3FB20" w:rsidR="00EF4D94" w:rsidRDefault="00EF4D94" w:rsidP="009E7A66">
      <w:pPr>
        <w:ind w:left="964" w:right="964"/>
        <w:rPr>
          <w:rFonts w:ascii="Arial" w:hAnsi="Arial" w:cs="Arial"/>
          <w:color w:val="141A37"/>
        </w:rPr>
      </w:pPr>
    </w:p>
    <w:p w14:paraId="65823C72" w14:textId="68DCCA05" w:rsidR="00EF4D94" w:rsidRDefault="00EF4D94" w:rsidP="009E7A66">
      <w:pPr>
        <w:ind w:left="964" w:right="964"/>
        <w:rPr>
          <w:rFonts w:ascii="Arial" w:hAnsi="Arial" w:cs="Arial"/>
          <w:color w:val="141A37"/>
        </w:rPr>
      </w:pPr>
    </w:p>
    <w:p w14:paraId="5055DD1F" w14:textId="53B7CB55" w:rsidR="00EF4D94" w:rsidRDefault="00EF4D94" w:rsidP="009E7A66">
      <w:pPr>
        <w:ind w:left="964" w:right="964"/>
        <w:rPr>
          <w:rFonts w:ascii="Arial" w:hAnsi="Arial" w:cs="Arial"/>
          <w:color w:val="141A37"/>
        </w:rPr>
      </w:pPr>
    </w:p>
    <w:p w14:paraId="0910C3D5" w14:textId="532BCEA4" w:rsidR="00EF4D94" w:rsidRDefault="00EF4D94" w:rsidP="009E7A66">
      <w:pPr>
        <w:ind w:left="964" w:right="964"/>
        <w:rPr>
          <w:rFonts w:ascii="Arial" w:hAnsi="Arial" w:cs="Arial"/>
          <w:color w:val="141A37"/>
        </w:rPr>
      </w:pPr>
    </w:p>
    <w:p w14:paraId="6335867D" w14:textId="7D746888" w:rsidR="00EF4D94" w:rsidRDefault="00EF4D94" w:rsidP="009E7A66">
      <w:pPr>
        <w:ind w:left="964" w:right="964"/>
        <w:rPr>
          <w:rFonts w:ascii="Arial" w:hAnsi="Arial" w:cs="Arial"/>
          <w:color w:val="141A37"/>
        </w:rPr>
      </w:pPr>
    </w:p>
    <w:p w14:paraId="17754786" w14:textId="19C11AE5" w:rsidR="00EF4D94" w:rsidRDefault="00EF4D94" w:rsidP="009E7A66">
      <w:pPr>
        <w:ind w:left="964" w:right="964"/>
        <w:rPr>
          <w:rFonts w:ascii="Arial" w:hAnsi="Arial" w:cs="Arial"/>
          <w:color w:val="141A37"/>
        </w:rPr>
      </w:pPr>
    </w:p>
    <w:p w14:paraId="0945988E" w14:textId="77777777" w:rsidR="00EF4D94" w:rsidRDefault="00EF4D94" w:rsidP="009E7A66">
      <w:pPr>
        <w:ind w:left="964" w:right="964"/>
        <w:rPr>
          <w:rFonts w:ascii="Arial" w:hAnsi="Arial" w:cs="Arial"/>
          <w:color w:val="141A37"/>
        </w:rPr>
      </w:pPr>
    </w:p>
    <w:p w14:paraId="4DFA2DE4" w14:textId="77777777" w:rsidR="00EF4D94" w:rsidRDefault="00EF4D94" w:rsidP="009E7A66">
      <w:pPr>
        <w:ind w:left="964" w:right="964"/>
        <w:rPr>
          <w:rFonts w:ascii="Arial" w:hAnsi="Arial" w:cs="Arial"/>
          <w:color w:val="141A37"/>
        </w:rPr>
      </w:pPr>
    </w:p>
    <w:p w14:paraId="11BF6769" w14:textId="77777777" w:rsidR="00EF4D94" w:rsidRDefault="00EF4D94" w:rsidP="009E7A66">
      <w:pPr>
        <w:ind w:left="964" w:right="964"/>
        <w:rPr>
          <w:rFonts w:ascii="Arial" w:hAnsi="Arial" w:cs="Arial"/>
          <w:color w:val="141A37"/>
        </w:rPr>
      </w:pPr>
    </w:p>
    <w:p w14:paraId="76EEE9FA" w14:textId="77777777" w:rsidR="00EF4D94" w:rsidRDefault="00EF4D94" w:rsidP="009E7A66">
      <w:pPr>
        <w:ind w:left="964" w:right="964"/>
        <w:rPr>
          <w:rFonts w:ascii="Arial" w:hAnsi="Arial" w:cs="Arial"/>
          <w:color w:val="141A37"/>
        </w:rPr>
      </w:pPr>
    </w:p>
    <w:p w14:paraId="46931CEC" w14:textId="77777777" w:rsidR="00EF4D94" w:rsidRDefault="00EF4D94" w:rsidP="009E7A66">
      <w:pPr>
        <w:ind w:left="964" w:right="964"/>
        <w:rPr>
          <w:rFonts w:ascii="Arial" w:hAnsi="Arial" w:cs="Arial"/>
          <w:color w:val="141A37"/>
        </w:rPr>
      </w:pPr>
    </w:p>
    <w:p w14:paraId="14C96261" w14:textId="77777777" w:rsidR="00EF4D94" w:rsidRDefault="00EF4D94" w:rsidP="009E7A66">
      <w:pPr>
        <w:ind w:left="964" w:right="964"/>
        <w:rPr>
          <w:rFonts w:ascii="Arial" w:hAnsi="Arial" w:cs="Arial"/>
          <w:color w:val="141A37"/>
        </w:rPr>
      </w:pPr>
    </w:p>
    <w:p w14:paraId="0CCFD226" w14:textId="77777777" w:rsidR="00EF4D94" w:rsidRDefault="00EF4D94" w:rsidP="009E7A66">
      <w:pPr>
        <w:ind w:left="964" w:right="964"/>
        <w:rPr>
          <w:rFonts w:ascii="Arial" w:hAnsi="Arial" w:cs="Arial"/>
          <w:color w:val="141A37"/>
        </w:rPr>
      </w:pPr>
    </w:p>
    <w:p w14:paraId="1BBDA40B" w14:textId="77777777" w:rsidR="00EF4D94" w:rsidRDefault="00EF4D94" w:rsidP="009E7A66">
      <w:pPr>
        <w:ind w:left="964" w:right="964"/>
        <w:rPr>
          <w:rFonts w:ascii="Arial" w:hAnsi="Arial" w:cs="Arial"/>
          <w:color w:val="141A37"/>
        </w:rPr>
      </w:pPr>
    </w:p>
    <w:p w14:paraId="554B023A" w14:textId="77777777" w:rsidR="00EF4D94" w:rsidRDefault="00EF4D94" w:rsidP="009E7A66">
      <w:pPr>
        <w:ind w:left="964" w:right="964"/>
        <w:rPr>
          <w:rFonts w:ascii="Arial" w:hAnsi="Arial" w:cs="Arial"/>
          <w:color w:val="141A37"/>
        </w:rPr>
      </w:pPr>
    </w:p>
    <w:p w14:paraId="39A148CE" w14:textId="77777777" w:rsidR="00EF4D94" w:rsidRDefault="00EF4D94" w:rsidP="009E7A66">
      <w:pPr>
        <w:ind w:left="964" w:right="964"/>
        <w:rPr>
          <w:rFonts w:ascii="Arial" w:hAnsi="Arial" w:cs="Arial"/>
          <w:color w:val="141A37"/>
        </w:rPr>
      </w:pPr>
    </w:p>
    <w:p w14:paraId="7B72E997" w14:textId="77777777" w:rsidR="00EF4D94" w:rsidRDefault="00EF4D94" w:rsidP="009E7A66">
      <w:pPr>
        <w:ind w:left="964" w:right="964"/>
        <w:rPr>
          <w:rFonts w:ascii="Arial" w:hAnsi="Arial" w:cs="Arial"/>
          <w:color w:val="141A37"/>
        </w:rPr>
      </w:pPr>
    </w:p>
    <w:p w14:paraId="02782F22" w14:textId="77777777" w:rsidR="00EF4D94" w:rsidRDefault="00EF4D94" w:rsidP="009E7A66">
      <w:pPr>
        <w:ind w:left="964" w:right="964"/>
        <w:rPr>
          <w:rFonts w:ascii="Arial" w:hAnsi="Arial" w:cs="Arial"/>
          <w:color w:val="141A37"/>
        </w:rPr>
      </w:pPr>
    </w:p>
    <w:p w14:paraId="57B4E6C5" w14:textId="77777777" w:rsidR="00EF4D94" w:rsidRDefault="00EF4D94" w:rsidP="009E7A66">
      <w:pPr>
        <w:ind w:left="964" w:right="964"/>
        <w:rPr>
          <w:rFonts w:ascii="Arial" w:hAnsi="Arial" w:cs="Arial"/>
          <w:color w:val="141A37"/>
        </w:rPr>
      </w:pPr>
    </w:p>
    <w:p w14:paraId="5205EEFB" w14:textId="77777777" w:rsidR="00EF4D94" w:rsidRDefault="00EF4D94" w:rsidP="009E7A66">
      <w:pPr>
        <w:ind w:left="964" w:right="964"/>
        <w:rPr>
          <w:rFonts w:ascii="Arial" w:hAnsi="Arial" w:cs="Arial"/>
          <w:color w:val="141A37"/>
        </w:rPr>
      </w:pPr>
    </w:p>
    <w:p w14:paraId="48ADF4BD" w14:textId="77777777" w:rsidR="00EF4D94" w:rsidRDefault="00EF4D94" w:rsidP="009E7A66">
      <w:pPr>
        <w:ind w:left="964" w:right="964"/>
        <w:rPr>
          <w:rFonts w:ascii="Arial" w:hAnsi="Arial" w:cs="Arial"/>
          <w:color w:val="141A37"/>
        </w:rPr>
      </w:pPr>
    </w:p>
    <w:p w14:paraId="5492E388" w14:textId="77777777" w:rsidR="00EF4D94" w:rsidRDefault="00EF4D94" w:rsidP="009E7A66">
      <w:pPr>
        <w:ind w:left="964" w:right="964"/>
        <w:rPr>
          <w:rFonts w:ascii="Arial" w:hAnsi="Arial" w:cs="Arial"/>
          <w:color w:val="141A37"/>
        </w:rPr>
      </w:pPr>
    </w:p>
    <w:p w14:paraId="222FAF53" w14:textId="77777777" w:rsidR="00EF4D94" w:rsidRDefault="00EF4D94" w:rsidP="009E7A66">
      <w:pPr>
        <w:ind w:left="964" w:right="964"/>
        <w:rPr>
          <w:rFonts w:ascii="Arial" w:hAnsi="Arial" w:cs="Arial"/>
          <w:color w:val="141A37"/>
        </w:rPr>
      </w:pPr>
    </w:p>
    <w:p w14:paraId="1A65D19B" w14:textId="77777777" w:rsidR="00EF4D94" w:rsidRDefault="00EF4D94" w:rsidP="009E7A66">
      <w:pPr>
        <w:ind w:left="964" w:right="964"/>
        <w:rPr>
          <w:rFonts w:ascii="Arial" w:hAnsi="Arial" w:cs="Arial"/>
          <w:color w:val="141A37"/>
        </w:rPr>
      </w:pPr>
    </w:p>
    <w:p w14:paraId="4F26E19A" w14:textId="77777777" w:rsidR="00EF4D94" w:rsidRDefault="00EF4D94" w:rsidP="009E7A66">
      <w:pPr>
        <w:ind w:left="964" w:right="964"/>
        <w:rPr>
          <w:rFonts w:ascii="Arial" w:hAnsi="Arial" w:cs="Arial"/>
          <w:color w:val="141A37"/>
        </w:rPr>
      </w:pPr>
    </w:p>
    <w:p w14:paraId="21A9B6ED" w14:textId="77777777" w:rsidR="00EF4D94" w:rsidRDefault="00EF4D94" w:rsidP="009E7A66">
      <w:pPr>
        <w:ind w:left="964" w:right="964"/>
        <w:rPr>
          <w:rFonts w:ascii="Arial" w:hAnsi="Arial" w:cs="Arial"/>
          <w:color w:val="141A37"/>
        </w:rPr>
      </w:pPr>
    </w:p>
    <w:p w14:paraId="06DB5DBF" w14:textId="77777777" w:rsidR="00EF4D94" w:rsidRDefault="00EF4D94" w:rsidP="009E7A66">
      <w:pPr>
        <w:ind w:left="964" w:right="964"/>
        <w:rPr>
          <w:rFonts w:ascii="Arial" w:hAnsi="Arial" w:cs="Arial"/>
          <w:color w:val="141A37"/>
        </w:rPr>
      </w:pPr>
    </w:p>
    <w:p w14:paraId="28A80BFB" w14:textId="77777777" w:rsidR="00EF4D94" w:rsidRDefault="00EF4D94" w:rsidP="009E7A66">
      <w:pPr>
        <w:ind w:left="964" w:right="964"/>
        <w:rPr>
          <w:rFonts w:ascii="Arial" w:hAnsi="Arial" w:cs="Arial"/>
          <w:color w:val="141A37"/>
        </w:rPr>
      </w:pPr>
    </w:p>
    <w:p w14:paraId="51E05A60" w14:textId="77777777" w:rsidR="004759FC" w:rsidRDefault="004759FC" w:rsidP="009E7A66">
      <w:pPr>
        <w:ind w:left="964" w:right="964"/>
        <w:rPr>
          <w:rFonts w:ascii="Arial" w:hAnsi="Arial" w:cs="Arial"/>
          <w:color w:val="141A37"/>
        </w:rPr>
      </w:pPr>
    </w:p>
    <w:p w14:paraId="26F7E593" w14:textId="77777777" w:rsidR="004759FC" w:rsidRDefault="004759FC" w:rsidP="009E7A66">
      <w:pPr>
        <w:ind w:left="964" w:right="964"/>
        <w:rPr>
          <w:rFonts w:ascii="Arial" w:hAnsi="Arial" w:cs="Arial"/>
          <w:color w:val="141A37"/>
        </w:rPr>
      </w:pPr>
    </w:p>
    <w:p w14:paraId="0F2F03EF" w14:textId="77777777" w:rsidR="004759FC" w:rsidRDefault="004759FC" w:rsidP="009E7A66">
      <w:pPr>
        <w:ind w:left="964" w:right="964"/>
        <w:rPr>
          <w:rFonts w:ascii="Arial" w:hAnsi="Arial" w:cs="Arial"/>
          <w:color w:val="141A37"/>
        </w:rPr>
      </w:pPr>
    </w:p>
    <w:p w14:paraId="19B69EE6" w14:textId="77777777" w:rsidR="004759FC" w:rsidRDefault="004759FC" w:rsidP="009E7A66">
      <w:pPr>
        <w:ind w:left="964" w:right="964"/>
        <w:rPr>
          <w:rFonts w:ascii="Arial" w:hAnsi="Arial" w:cs="Arial"/>
          <w:color w:val="141A37"/>
        </w:rPr>
      </w:pPr>
    </w:p>
    <w:p w14:paraId="0DFAA471" w14:textId="77777777" w:rsidR="004759FC" w:rsidRDefault="004759FC" w:rsidP="009E7A66">
      <w:pPr>
        <w:ind w:left="964" w:right="964"/>
        <w:rPr>
          <w:rFonts w:ascii="Arial" w:hAnsi="Arial" w:cs="Arial"/>
          <w:color w:val="141A37"/>
        </w:rPr>
      </w:pPr>
    </w:p>
    <w:p w14:paraId="63833015" w14:textId="77777777" w:rsidR="004759FC" w:rsidRDefault="004759FC" w:rsidP="009E7A66">
      <w:pPr>
        <w:ind w:left="964" w:right="964"/>
        <w:rPr>
          <w:rFonts w:ascii="Arial" w:hAnsi="Arial" w:cs="Arial"/>
          <w:color w:val="141A37"/>
        </w:rPr>
      </w:pPr>
    </w:p>
    <w:p w14:paraId="3AD875D6" w14:textId="77777777" w:rsidR="004759FC" w:rsidRDefault="004759FC" w:rsidP="009E7A66">
      <w:pPr>
        <w:ind w:left="964" w:right="964"/>
        <w:rPr>
          <w:rFonts w:ascii="Arial" w:hAnsi="Arial" w:cs="Arial"/>
          <w:color w:val="141A37"/>
        </w:rPr>
      </w:pPr>
    </w:p>
    <w:p w14:paraId="1D2D7546" w14:textId="77777777" w:rsidR="004759FC" w:rsidRDefault="004759FC" w:rsidP="009E7A66">
      <w:pPr>
        <w:ind w:left="964" w:right="964"/>
        <w:rPr>
          <w:rFonts w:ascii="Arial" w:hAnsi="Arial" w:cs="Arial"/>
          <w:color w:val="141A37"/>
        </w:rPr>
      </w:pPr>
    </w:p>
    <w:p w14:paraId="73F8D2CC" w14:textId="77777777" w:rsidR="004759FC" w:rsidRDefault="004759FC" w:rsidP="009E7A66">
      <w:pPr>
        <w:ind w:left="964" w:right="964"/>
        <w:rPr>
          <w:rFonts w:ascii="Arial" w:hAnsi="Arial" w:cs="Arial"/>
          <w:color w:val="141A37"/>
        </w:rPr>
      </w:pPr>
    </w:p>
    <w:p w14:paraId="2BBBCA2E" w14:textId="77777777" w:rsidR="004759FC" w:rsidRDefault="004759FC" w:rsidP="009E7A66">
      <w:pPr>
        <w:ind w:left="964" w:right="964"/>
        <w:rPr>
          <w:rFonts w:ascii="Arial" w:hAnsi="Arial" w:cs="Arial"/>
          <w:color w:val="141A37"/>
        </w:rPr>
      </w:pPr>
    </w:p>
    <w:p w14:paraId="5E481A1B" w14:textId="77777777" w:rsidR="004759FC" w:rsidRDefault="004759FC" w:rsidP="009E7A66">
      <w:pPr>
        <w:ind w:left="964" w:right="964"/>
        <w:rPr>
          <w:rFonts w:ascii="Arial" w:hAnsi="Arial" w:cs="Arial"/>
          <w:color w:val="141A37"/>
        </w:rPr>
      </w:pPr>
    </w:p>
    <w:p w14:paraId="0F1E5E05" w14:textId="77777777" w:rsidR="004759FC" w:rsidRDefault="004759FC" w:rsidP="009E7A66">
      <w:pPr>
        <w:ind w:left="964" w:right="964"/>
        <w:rPr>
          <w:rFonts w:ascii="Arial" w:hAnsi="Arial" w:cs="Arial"/>
          <w:color w:val="141A37"/>
        </w:rPr>
      </w:pPr>
    </w:p>
    <w:p w14:paraId="1B09A1FD" w14:textId="77777777" w:rsidR="004759FC" w:rsidRDefault="004759FC" w:rsidP="009E7A66">
      <w:pPr>
        <w:ind w:left="964" w:right="964"/>
        <w:rPr>
          <w:rFonts w:ascii="Arial" w:hAnsi="Arial" w:cs="Arial"/>
          <w:color w:val="141A37"/>
        </w:rPr>
      </w:pPr>
    </w:p>
    <w:p w14:paraId="5B9814EA" w14:textId="77777777" w:rsidR="004759FC" w:rsidRDefault="004759FC" w:rsidP="009E7A66">
      <w:pPr>
        <w:ind w:left="964" w:right="964"/>
        <w:rPr>
          <w:rFonts w:ascii="Arial" w:hAnsi="Arial" w:cs="Arial"/>
          <w:color w:val="141A37"/>
        </w:rPr>
      </w:pPr>
    </w:p>
    <w:p w14:paraId="74674313" w14:textId="77777777" w:rsidR="004759FC" w:rsidRDefault="004759FC" w:rsidP="009E7A66">
      <w:pPr>
        <w:ind w:left="964" w:right="964"/>
        <w:rPr>
          <w:rFonts w:ascii="Arial" w:hAnsi="Arial" w:cs="Arial"/>
          <w:color w:val="141A37"/>
        </w:rPr>
      </w:pPr>
    </w:p>
    <w:p w14:paraId="38852996" w14:textId="77777777" w:rsidR="004759FC" w:rsidRDefault="004759FC" w:rsidP="009E7A66">
      <w:pPr>
        <w:ind w:left="964" w:right="964"/>
        <w:rPr>
          <w:rFonts w:ascii="Arial" w:hAnsi="Arial" w:cs="Arial"/>
          <w:color w:val="141A37"/>
        </w:rPr>
      </w:pPr>
    </w:p>
    <w:p w14:paraId="679938BB" w14:textId="77777777" w:rsidR="004759FC" w:rsidRDefault="004759FC" w:rsidP="009E7A66">
      <w:pPr>
        <w:ind w:left="964" w:right="964"/>
        <w:rPr>
          <w:rFonts w:ascii="Arial" w:hAnsi="Arial" w:cs="Arial"/>
          <w:color w:val="141A37"/>
        </w:rPr>
      </w:pPr>
    </w:p>
    <w:p w14:paraId="7C224495" w14:textId="77777777" w:rsidR="004759FC" w:rsidRDefault="004759FC" w:rsidP="009E7A66">
      <w:pPr>
        <w:ind w:left="964" w:right="964"/>
        <w:rPr>
          <w:rFonts w:ascii="Arial" w:hAnsi="Arial" w:cs="Arial"/>
          <w:color w:val="141A37"/>
        </w:rPr>
      </w:pPr>
    </w:p>
    <w:p w14:paraId="49AE027D" w14:textId="77777777" w:rsidR="004759FC" w:rsidRDefault="004759FC" w:rsidP="009E7A66">
      <w:pPr>
        <w:ind w:left="964" w:right="964"/>
        <w:rPr>
          <w:rFonts w:ascii="Arial" w:hAnsi="Arial" w:cs="Arial"/>
          <w:color w:val="141A37"/>
        </w:rPr>
      </w:pPr>
    </w:p>
    <w:p w14:paraId="33A240B7" w14:textId="77777777" w:rsidR="004759FC" w:rsidRDefault="004759FC" w:rsidP="009E7A66">
      <w:pPr>
        <w:ind w:left="964" w:right="964"/>
        <w:rPr>
          <w:rFonts w:ascii="Arial" w:hAnsi="Arial" w:cs="Arial"/>
          <w:color w:val="141A37"/>
        </w:rPr>
      </w:pPr>
    </w:p>
    <w:p w14:paraId="72997502" w14:textId="77777777" w:rsidR="004759FC" w:rsidRDefault="004759FC" w:rsidP="009E7A66">
      <w:pPr>
        <w:ind w:left="964" w:right="964"/>
        <w:rPr>
          <w:rFonts w:ascii="Arial" w:hAnsi="Arial" w:cs="Arial"/>
          <w:color w:val="141A37"/>
        </w:rPr>
      </w:pPr>
    </w:p>
    <w:p w14:paraId="17D96C3C" w14:textId="0BB8BC23" w:rsidR="004759FC" w:rsidRDefault="004759FC" w:rsidP="002C2C93">
      <w:pPr>
        <w:ind w:right="964"/>
        <w:rPr>
          <w:rFonts w:ascii="Arial" w:hAnsi="Arial" w:cs="Arial"/>
          <w:color w:val="141A37"/>
        </w:rPr>
      </w:pPr>
    </w:p>
    <w:p w14:paraId="0B1A0973" w14:textId="77777777" w:rsidR="004759FC" w:rsidRDefault="004759FC" w:rsidP="009E7A66">
      <w:pPr>
        <w:ind w:left="964" w:right="964"/>
        <w:rPr>
          <w:rFonts w:ascii="Arial" w:hAnsi="Arial" w:cs="Arial"/>
          <w:color w:val="141A37"/>
        </w:rPr>
      </w:pPr>
    </w:p>
    <w:p w14:paraId="00E9377B" w14:textId="77777777" w:rsidR="004759FC" w:rsidRDefault="004759FC" w:rsidP="009E7A66">
      <w:pPr>
        <w:ind w:left="964" w:right="964"/>
        <w:rPr>
          <w:rFonts w:ascii="Arial" w:hAnsi="Arial" w:cs="Arial"/>
          <w:color w:val="141A37"/>
        </w:rPr>
      </w:pPr>
    </w:p>
    <w:p w14:paraId="0E020DBA" w14:textId="77777777" w:rsidR="004759FC" w:rsidRDefault="004759FC" w:rsidP="009E7A66">
      <w:pPr>
        <w:ind w:left="964" w:right="964"/>
        <w:rPr>
          <w:rFonts w:ascii="Arial" w:hAnsi="Arial" w:cs="Arial"/>
          <w:color w:val="141A37"/>
        </w:rPr>
      </w:pPr>
    </w:p>
    <w:p w14:paraId="7FD55A35" w14:textId="77777777" w:rsidR="009E7A66" w:rsidRDefault="009E7A66" w:rsidP="009E7A66">
      <w:pPr>
        <w:ind w:left="964" w:right="964"/>
        <w:rPr>
          <w:rFonts w:ascii="Arial" w:hAnsi="Arial" w:cs="Arial"/>
          <w:color w:val="141A37"/>
        </w:rPr>
      </w:pPr>
      <w:r>
        <w:rPr>
          <w:rFonts w:ascii="Arial" w:hAnsi="Arial" w:cs="Arial"/>
          <w:noProof/>
          <w:color w:val="141A37"/>
          <w:lang w:eastAsia="en-GB"/>
        </w:rPr>
        <w:drawing>
          <wp:anchor distT="0" distB="0" distL="114300" distR="114300" simplePos="0" relativeHeight="251685888" behindDoc="0" locked="0" layoutInCell="1" allowOverlap="0" wp14:anchorId="61CBFB1E" wp14:editId="696D8CC1">
            <wp:simplePos x="0" y="0"/>
            <wp:positionH relativeFrom="column">
              <wp:posOffset>647700</wp:posOffset>
            </wp:positionH>
            <wp:positionV relativeFrom="paragraph">
              <wp:posOffset>133350</wp:posOffset>
            </wp:positionV>
            <wp:extent cx="3700145" cy="7937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793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F28D17" w14:textId="77777777" w:rsidR="009E7A66" w:rsidRDefault="009E7A66" w:rsidP="009E7A66">
      <w:pPr>
        <w:ind w:left="964" w:right="964"/>
        <w:rPr>
          <w:rFonts w:ascii="Arial" w:hAnsi="Arial" w:cs="Arial"/>
          <w:color w:val="141A37"/>
        </w:rPr>
      </w:pPr>
    </w:p>
    <w:p w14:paraId="121B87E5" w14:textId="77777777" w:rsidR="009E7A66" w:rsidRDefault="009E7A66" w:rsidP="009E7A66">
      <w:pPr>
        <w:ind w:left="964" w:right="964"/>
        <w:rPr>
          <w:rFonts w:ascii="Arial" w:hAnsi="Arial" w:cs="Arial"/>
          <w:color w:val="141A37"/>
        </w:rPr>
      </w:pPr>
    </w:p>
    <w:p w14:paraId="45391C2E" w14:textId="77777777" w:rsidR="009E7A66" w:rsidRDefault="009E7A66" w:rsidP="009E7A66">
      <w:pPr>
        <w:ind w:left="964" w:right="964"/>
        <w:rPr>
          <w:rFonts w:ascii="Arial" w:hAnsi="Arial" w:cs="Arial"/>
          <w:color w:val="141A37"/>
        </w:rPr>
      </w:pPr>
    </w:p>
    <w:p w14:paraId="3AFAEF32" w14:textId="77777777" w:rsidR="009E7A66" w:rsidRDefault="009E7A66" w:rsidP="009E7A66">
      <w:pPr>
        <w:ind w:left="964" w:right="964"/>
        <w:rPr>
          <w:rFonts w:ascii="Arial" w:hAnsi="Arial" w:cs="Arial"/>
          <w:color w:val="141A37"/>
        </w:rPr>
      </w:pPr>
    </w:p>
    <w:p w14:paraId="47B72CE0" w14:textId="77777777" w:rsidR="009E7A66" w:rsidRDefault="009E7A66" w:rsidP="009E7A66">
      <w:pPr>
        <w:ind w:left="964" w:right="964"/>
        <w:rPr>
          <w:rFonts w:ascii="Arial" w:hAnsi="Arial" w:cs="Arial"/>
          <w:color w:val="141A37"/>
        </w:rPr>
      </w:pPr>
    </w:p>
    <w:p w14:paraId="594173CD" w14:textId="77777777" w:rsidR="009E7A66" w:rsidRDefault="009E7A66" w:rsidP="009E7A66">
      <w:pPr>
        <w:ind w:left="964" w:right="964"/>
        <w:rPr>
          <w:rFonts w:ascii="Arial" w:hAnsi="Arial" w:cs="Arial"/>
          <w:color w:val="141A37"/>
        </w:rPr>
      </w:pPr>
    </w:p>
    <w:p w14:paraId="3F0464ED" w14:textId="77777777" w:rsidR="00A871AA" w:rsidRPr="00A871AA" w:rsidRDefault="009E7A66" w:rsidP="009E7A66">
      <w:pPr>
        <w:ind w:left="964" w:right="964"/>
        <w:rPr>
          <w:rFonts w:ascii="Arial" w:hAnsi="Arial" w:cs="Arial"/>
          <w:color w:val="141A37"/>
        </w:rPr>
      </w:pPr>
      <w:r w:rsidRPr="009E7A66">
        <w:rPr>
          <w:rFonts w:ascii="Arial" w:hAnsi="Arial" w:cs="Arial"/>
          <w:color w:val="141A37"/>
        </w:rPr>
        <w:t>Car</w:t>
      </w:r>
      <w:r w:rsidR="00A871AA" w:rsidRPr="00A871AA">
        <w:rPr>
          <w:rFonts w:ascii="Arial" w:hAnsi="Arial" w:cs="Arial"/>
          <w:color w:val="141A37"/>
        </w:rPr>
        <w:t>ers Trust is a registered charity in England and Wales (1145181) and in Scotland (SC042870). Registered as a company limited by guarantee in England and Wales No. 7697170. Registered office: 32–36 Loman Street, London SE1 0EH.</w:t>
      </w:r>
    </w:p>
    <w:p w14:paraId="26A0AFB1" w14:textId="77777777" w:rsidR="00A871AA" w:rsidRPr="00A871AA" w:rsidRDefault="00A871AA" w:rsidP="00A871AA">
      <w:pPr>
        <w:ind w:left="964" w:right="964"/>
        <w:rPr>
          <w:rFonts w:ascii="Arial" w:hAnsi="Arial" w:cs="Arial"/>
          <w:color w:val="141A37"/>
        </w:rPr>
      </w:pPr>
      <w:r w:rsidRPr="00A871AA">
        <w:rPr>
          <w:rFonts w:ascii="Arial" w:hAnsi="Arial" w:cs="Arial"/>
          <w:color w:val="141A37"/>
        </w:rPr>
        <w:t> </w:t>
      </w:r>
    </w:p>
    <w:p w14:paraId="7D80D9BC" w14:textId="77777777" w:rsidR="00291120" w:rsidRDefault="00291120" w:rsidP="00291120">
      <w:pPr>
        <w:ind w:left="964" w:right="964"/>
        <w:rPr>
          <w:rFonts w:ascii="Arial" w:hAnsi="Arial" w:cs="Arial"/>
          <w:color w:val="141A37"/>
        </w:rPr>
      </w:pPr>
      <w:r w:rsidRPr="00A871AA">
        <w:rPr>
          <w:rFonts w:ascii="Arial" w:hAnsi="Arial" w:cs="Arial"/>
          <w:color w:val="141A37"/>
        </w:rPr>
        <w:t>The Children’s Society is a registered charity number 221124. Registered Office: Edward Rudolf House, Margery Street, London, WC1X 0J</w:t>
      </w:r>
    </w:p>
    <w:p w14:paraId="532E0997" w14:textId="77777777" w:rsidR="00291120" w:rsidRDefault="00291120" w:rsidP="00A871AA">
      <w:pPr>
        <w:ind w:left="964" w:right="964"/>
        <w:rPr>
          <w:rFonts w:ascii="Arial" w:hAnsi="Arial" w:cs="Arial"/>
          <w:color w:val="141A37"/>
        </w:rPr>
      </w:pPr>
    </w:p>
    <w:p w14:paraId="4046C670" w14:textId="77777777" w:rsidR="00291120" w:rsidRDefault="00291120" w:rsidP="00A871AA">
      <w:pPr>
        <w:ind w:left="964" w:right="964"/>
        <w:rPr>
          <w:rFonts w:ascii="Arial" w:hAnsi="Arial" w:cs="Arial"/>
          <w:color w:val="141A37"/>
        </w:rPr>
      </w:pPr>
    </w:p>
    <w:p w14:paraId="763782E3" w14:textId="03ED9110" w:rsidR="00291120" w:rsidRPr="00CC7E5F" w:rsidRDefault="00D161A0" w:rsidP="00091045">
      <w:pPr>
        <w:ind w:left="964" w:right="964"/>
        <w:rPr>
          <w:rFonts w:ascii="Arial" w:hAnsi="Arial" w:cs="Arial"/>
          <w:color w:val="141A37"/>
        </w:rPr>
      </w:pPr>
      <w:r>
        <w:rPr>
          <w:rFonts w:ascii="Arial" w:hAnsi="Arial" w:cs="Arial"/>
          <w:color w:val="141A37"/>
        </w:rPr>
        <w:t>© Carers Trust 201</w:t>
      </w:r>
      <w:r w:rsidR="00D463A0">
        <w:rPr>
          <w:rFonts w:ascii="Arial" w:hAnsi="Arial" w:cs="Arial"/>
          <w:color w:val="141A37"/>
        </w:rPr>
        <w:t>7</w:t>
      </w:r>
    </w:p>
    <w:sectPr w:rsidR="00291120" w:rsidRPr="00CC7E5F" w:rsidSect="00EF4D94">
      <w:pgSz w:w="11900" w:h="16840"/>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25DAF" w14:textId="77777777" w:rsidR="009E08A0" w:rsidRDefault="009E08A0" w:rsidP="00F0270C">
      <w:r>
        <w:separator/>
      </w:r>
    </w:p>
  </w:endnote>
  <w:endnote w:type="continuationSeparator" w:id="0">
    <w:p w14:paraId="36C77166" w14:textId="77777777" w:rsidR="009E08A0" w:rsidRDefault="009E08A0" w:rsidP="00F0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E5A4C" w14:textId="77777777" w:rsidR="00F0270C" w:rsidRPr="00EF4D94" w:rsidRDefault="00F0270C" w:rsidP="00EF4D94">
    <w:pPr>
      <w:pStyle w:val="Footer"/>
      <w:ind w:right="964"/>
      <w:rPr>
        <w:color w:val="141A37"/>
      </w:rPr>
    </w:pPr>
    <w:r w:rsidRPr="00EF4D94">
      <w:rPr>
        <w:rFonts w:ascii="Arial" w:hAnsi="Arial" w:cs="Arial"/>
        <w:color w:val="141A37"/>
      </w:rPr>
      <w:t>Supporting Young Carers in Schools</w:t>
    </w:r>
    <w:r w:rsidR="0072773B" w:rsidRPr="00EF4D94">
      <w:rPr>
        <w:rFonts w:ascii="Arial" w:hAnsi="Arial" w:cs="Arial"/>
        <w:color w:val="141A37"/>
      </w:rPr>
      <w:t>: A T</w:t>
    </w:r>
    <w:r w:rsidR="00EF4D94" w:rsidRPr="00EF4D94">
      <w:rPr>
        <w:rFonts w:ascii="Arial" w:hAnsi="Arial" w:cs="Arial"/>
        <w:color w:val="141A37"/>
      </w:rPr>
      <w:t xml:space="preserve">oolkit for Initial Teacher Education Providers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4A3B9" w14:textId="77777777" w:rsidR="00D55F91" w:rsidRPr="00D55F91" w:rsidRDefault="00F100A7" w:rsidP="00EF4D94">
    <w:pPr>
      <w:pStyle w:val="Footer"/>
      <w:rPr>
        <w:rFonts w:ascii="Arial" w:hAnsi="Arial" w:cs="Arial"/>
        <w:color w:val="1B2C5D"/>
      </w:rPr>
    </w:pPr>
    <w:r>
      <w:rPr>
        <w:rFonts w:ascii="Arial" w:hAnsi="Arial" w:cs="Arial"/>
        <w:color w:val="1B2C5D"/>
      </w:rPr>
      <w:t>Supporting Young Carers in Schools: A T</w:t>
    </w:r>
    <w:r w:rsidR="007553FF">
      <w:rPr>
        <w:rFonts w:ascii="Arial" w:hAnsi="Arial" w:cs="Arial"/>
        <w:color w:val="1B2C5D"/>
      </w:rPr>
      <w:t>oolkit for Initial Teacher Education Providers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23B7C" w14:textId="77777777" w:rsidR="009E08A0" w:rsidRDefault="009E08A0" w:rsidP="00F0270C">
      <w:r>
        <w:separator/>
      </w:r>
    </w:p>
  </w:footnote>
  <w:footnote w:type="continuationSeparator" w:id="0">
    <w:p w14:paraId="386C2661" w14:textId="77777777" w:rsidR="009E08A0" w:rsidRDefault="009E08A0" w:rsidP="00F02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35A13" w14:textId="1EA0DB59" w:rsidR="00F100A7" w:rsidRPr="00EF4D94" w:rsidRDefault="00F100A7" w:rsidP="00F100A7">
    <w:pPr>
      <w:pStyle w:val="Header"/>
      <w:jc w:val="center"/>
      <w:rPr>
        <w:rFonts w:ascii="Arial" w:hAnsi="Arial" w:cs="Arial"/>
        <w:color w:val="1B2C5D"/>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F4A34" w14:textId="05C98285" w:rsidR="00D55F91" w:rsidRPr="00D55F91" w:rsidRDefault="00D55F91" w:rsidP="00D55F91">
    <w:pPr>
      <w:pStyle w:val="Header"/>
      <w:jc w:val="center"/>
      <w:rPr>
        <w:rFonts w:ascii="Arial" w:hAnsi="Arial" w:cs="Arial"/>
        <w:color w:val="1B2C5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AB36A0"/>
    <w:multiLevelType w:val="hybridMultilevel"/>
    <w:tmpl w:val="9F1ED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A410C"/>
    <w:multiLevelType w:val="hybridMultilevel"/>
    <w:tmpl w:val="42FE93D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5" w15:restartNumberingAfterBreak="0">
    <w:nsid w:val="0FEA31F9"/>
    <w:multiLevelType w:val="hybridMultilevel"/>
    <w:tmpl w:val="67722188"/>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1AEF0B7E"/>
    <w:multiLevelType w:val="hybridMultilevel"/>
    <w:tmpl w:val="FF003AD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7" w15:restartNumberingAfterBreak="0">
    <w:nsid w:val="1E2524DB"/>
    <w:multiLevelType w:val="hybridMultilevel"/>
    <w:tmpl w:val="3272ACF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8" w15:restartNumberingAfterBreak="0">
    <w:nsid w:val="342B2310"/>
    <w:multiLevelType w:val="hybridMultilevel"/>
    <w:tmpl w:val="0D0C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A4135"/>
    <w:multiLevelType w:val="hybridMultilevel"/>
    <w:tmpl w:val="93E082B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0" w15:restartNumberingAfterBreak="0">
    <w:nsid w:val="375B532B"/>
    <w:multiLevelType w:val="hybridMultilevel"/>
    <w:tmpl w:val="DFE6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3120B"/>
    <w:multiLevelType w:val="hybridMultilevel"/>
    <w:tmpl w:val="A168AD2C"/>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2" w15:restartNumberingAfterBreak="0">
    <w:nsid w:val="3D6C0ECC"/>
    <w:multiLevelType w:val="hybridMultilevel"/>
    <w:tmpl w:val="C1F8BD52"/>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3" w15:restartNumberingAfterBreak="0">
    <w:nsid w:val="3E450B04"/>
    <w:multiLevelType w:val="hybridMultilevel"/>
    <w:tmpl w:val="A1CC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960A86"/>
    <w:multiLevelType w:val="hybridMultilevel"/>
    <w:tmpl w:val="F56CCD7A"/>
    <w:lvl w:ilvl="0" w:tplc="08090001">
      <w:start w:val="1"/>
      <w:numFmt w:val="bullet"/>
      <w:lvlText w:val=""/>
      <w:lvlJc w:val="left"/>
      <w:pPr>
        <w:ind w:left="2404" w:hanging="360"/>
      </w:pPr>
      <w:rPr>
        <w:rFonts w:ascii="Symbol" w:hAnsi="Symbol" w:hint="default"/>
      </w:rPr>
    </w:lvl>
    <w:lvl w:ilvl="1" w:tplc="08090003" w:tentative="1">
      <w:start w:val="1"/>
      <w:numFmt w:val="bullet"/>
      <w:lvlText w:val="o"/>
      <w:lvlJc w:val="left"/>
      <w:pPr>
        <w:ind w:left="3124" w:hanging="360"/>
      </w:pPr>
      <w:rPr>
        <w:rFonts w:ascii="Courier New" w:hAnsi="Courier New" w:cs="Courier New" w:hint="default"/>
      </w:rPr>
    </w:lvl>
    <w:lvl w:ilvl="2" w:tplc="08090005" w:tentative="1">
      <w:start w:val="1"/>
      <w:numFmt w:val="bullet"/>
      <w:lvlText w:val=""/>
      <w:lvlJc w:val="left"/>
      <w:pPr>
        <w:ind w:left="3844" w:hanging="360"/>
      </w:pPr>
      <w:rPr>
        <w:rFonts w:ascii="Wingdings" w:hAnsi="Wingdings" w:hint="default"/>
      </w:rPr>
    </w:lvl>
    <w:lvl w:ilvl="3" w:tplc="08090001" w:tentative="1">
      <w:start w:val="1"/>
      <w:numFmt w:val="bullet"/>
      <w:lvlText w:val=""/>
      <w:lvlJc w:val="left"/>
      <w:pPr>
        <w:ind w:left="4564" w:hanging="360"/>
      </w:pPr>
      <w:rPr>
        <w:rFonts w:ascii="Symbol" w:hAnsi="Symbol" w:hint="default"/>
      </w:rPr>
    </w:lvl>
    <w:lvl w:ilvl="4" w:tplc="08090003" w:tentative="1">
      <w:start w:val="1"/>
      <w:numFmt w:val="bullet"/>
      <w:lvlText w:val="o"/>
      <w:lvlJc w:val="left"/>
      <w:pPr>
        <w:ind w:left="5284" w:hanging="360"/>
      </w:pPr>
      <w:rPr>
        <w:rFonts w:ascii="Courier New" w:hAnsi="Courier New" w:cs="Courier New" w:hint="default"/>
      </w:rPr>
    </w:lvl>
    <w:lvl w:ilvl="5" w:tplc="08090005" w:tentative="1">
      <w:start w:val="1"/>
      <w:numFmt w:val="bullet"/>
      <w:lvlText w:val=""/>
      <w:lvlJc w:val="left"/>
      <w:pPr>
        <w:ind w:left="6004" w:hanging="360"/>
      </w:pPr>
      <w:rPr>
        <w:rFonts w:ascii="Wingdings" w:hAnsi="Wingdings" w:hint="default"/>
      </w:rPr>
    </w:lvl>
    <w:lvl w:ilvl="6" w:tplc="08090001" w:tentative="1">
      <w:start w:val="1"/>
      <w:numFmt w:val="bullet"/>
      <w:lvlText w:val=""/>
      <w:lvlJc w:val="left"/>
      <w:pPr>
        <w:ind w:left="6724" w:hanging="360"/>
      </w:pPr>
      <w:rPr>
        <w:rFonts w:ascii="Symbol" w:hAnsi="Symbol" w:hint="default"/>
      </w:rPr>
    </w:lvl>
    <w:lvl w:ilvl="7" w:tplc="08090003" w:tentative="1">
      <w:start w:val="1"/>
      <w:numFmt w:val="bullet"/>
      <w:lvlText w:val="o"/>
      <w:lvlJc w:val="left"/>
      <w:pPr>
        <w:ind w:left="7444" w:hanging="360"/>
      </w:pPr>
      <w:rPr>
        <w:rFonts w:ascii="Courier New" w:hAnsi="Courier New" w:cs="Courier New" w:hint="default"/>
      </w:rPr>
    </w:lvl>
    <w:lvl w:ilvl="8" w:tplc="08090005" w:tentative="1">
      <w:start w:val="1"/>
      <w:numFmt w:val="bullet"/>
      <w:lvlText w:val=""/>
      <w:lvlJc w:val="left"/>
      <w:pPr>
        <w:ind w:left="8164" w:hanging="360"/>
      </w:pPr>
      <w:rPr>
        <w:rFonts w:ascii="Wingdings" w:hAnsi="Wingdings" w:hint="default"/>
      </w:rPr>
    </w:lvl>
  </w:abstractNum>
  <w:abstractNum w:abstractNumId="15" w15:restartNumberingAfterBreak="0">
    <w:nsid w:val="417D2457"/>
    <w:multiLevelType w:val="hybridMultilevel"/>
    <w:tmpl w:val="D3AC2B6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6" w15:restartNumberingAfterBreak="0">
    <w:nsid w:val="433E5B66"/>
    <w:multiLevelType w:val="hybridMultilevel"/>
    <w:tmpl w:val="2BF22984"/>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7" w15:restartNumberingAfterBreak="0">
    <w:nsid w:val="441E0877"/>
    <w:multiLevelType w:val="hybridMultilevel"/>
    <w:tmpl w:val="FC1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53569C"/>
    <w:multiLevelType w:val="hybridMultilevel"/>
    <w:tmpl w:val="E81AEC38"/>
    <w:lvl w:ilvl="0" w:tplc="08090001">
      <w:start w:val="1"/>
      <w:numFmt w:val="bullet"/>
      <w:lvlText w:val=""/>
      <w:lvlJc w:val="left"/>
      <w:pPr>
        <w:ind w:left="1684" w:hanging="360"/>
      </w:pPr>
      <w:rPr>
        <w:rFonts w:ascii="Symbol" w:hAnsi="Symbol" w:hint="default"/>
      </w:rPr>
    </w:lvl>
    <w:lvl w:ilvl="1" w:tplc="08090003">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9" w15:restartNumberingAfterBreak="0">
    <w:nsid w:val="4E0B2E83"/>
    <w:multiLevelType w:val="hybridMultilevel"/>
    <w:tmpl w:val="AC3E6090"/>
    <w:lvl w:ilvl="0" w:tplc="EA402ED6">
      <w:start w:val="1"/>
      <w:numFmt w:val="bullet"/>
      <w:lvlText w:val=""/>
      <w:lvlJc w:val="left"/>
      <w:pPr>
        <w:ind w:left="502" w:hanging="360"/>
      </w:pPr>
      <w:rPr>
        <w:rFonts w:ascii="Symbol" w:hAnsi="Symbol" w:hint="default"/>
        <w:color w:val="00206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4EC179CC"/>
    <w:multiLevelType w:val="hybridMultilevel"/>
    <w:tmpl w:val="A6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033C6"/>
    <w:multiLevelType w:val="hybridMultilevel"/>
    <w:tmpl w:val="D1AC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455C9"/>
    <w:multiLevelType w:val="hybridMultilevel"/>
    <w:tmpl w:val="171ABD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3D40562"/>
    <w:multiLevelType w:val="hybridMultilevel"/>
    <w:tmpl w:val="44CEF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86501"/>
    <w:multiLevelType w:val="hybridMultilevel"/>
    <w:tmpl w:val="02F26B6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5" w15:restartNumberingAfterBreak="0">
    <w:nsid w:val="65A65AFF"/>
    <w:multiLevelType w:val="hybridMultilevel"/>
    <w:tmpl w:val="47B2FCE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6" w15:restartNumberingAfterBreak="0">
    <w:nsid w:val="663A153C"/>
    <w:multiLevelType w:val="hybridMultilevel"/>
    <w:tmpl w:val="BF1652C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15:restartNumberingAfterBreak="0">
    <w:nsid w:val="70DF58FB"/>
    <w:multiLevelType w:val="hybridMultilevel"/>
    <w:tmpl w:val="BF7A4F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8" w15:restartNumberingAfterBreak="0">
    <w:nsid w:val="713E2331"/>
    <w:multiLevelType w:val="hybridMultilevel"/>
    <w:tmpl w:val="E124D066"/>
    <w:lvl w:ilvl="0" w:tplc="802EEC04">
      <w:numFmt w:val="bullet"/>
      <w:lvlText w:val="•"/>
      <w:lvlJc w:val="left"/>
      <w:pPr>
        <w:ind w:left="1444" w:hanging="480"/>
      </w:pPr>
      <w:rPr>
        <w:rFonts w:ascii="Arial" w:eastAsiaTheme="minorEastAsia" w:hAnsi="Arial" w:cs="Aria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9" w15:restartNumberingAfterBreak="0">
    <w:nsid w:val="72E04A7F"/>
    <w:multiLevelType w:val="hybridMultilevel"/>
    <w:tmpl w:val="9642F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2634A4"/>
    <w:multiLevelType w:val="hybridMultilevel"/>
    <w:tmpl w:val="7644A50A"/>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1" w15:restartNumberingAfterBreak="0">
    <w:nsid w:val="786467E6"/>
    <w:multiLevelType w:val="hybridMultilevel"/>
    <w:tmpl w:val="64FC786A"/>
    <w:lvl w:ilvl="0" w:tplc="94CCD398">
      <w:start w:val="1"/>
      <w:numFmt w:val="bullet"/>
      <w:lvlText w:val=""/>
      <w:lvlJc w:val="left"/>
      <w:pPr>
        <w:ind w:left="2648"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A1A35"/>
    <w:multiLevelType w:val="hybridMultilevel"/>
    <w:tmpl w:val="16E4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32"/>
  </w:num>
  <w:num w:numId="4">
    <w:abstractNumId w:val="8"/>
  </w:num>
  <w:num w:numId="5">
    <w:abstractNumId w:val="17"/>
  </w:num>
  <w:num w:numId="6">
    <w:abstractNumId w:val="24"/>
  </w:num>
  <w:num w:numId="7">
    <w:abstractNumId w:val="13"/>
  </w:num>
  <w:num w:numId="8">
    <w:abstractNumId w:val="30"/>
  </w:num>
  <w:num w:numId="9">
    <w:abstractNumId w:val="25"/>
  </w:num>
  <w:num w:numId="10">
    <w:abstractNumId w:val="14"/>
  </w:num>
  <w:num w:numId="11">
    <w:abstractNumId w:val="12"/>
  </w:num>
  <w:num w:numId="12">
    <w:abstractNumId w:val="9"/>
  </w:num>
  <w:num w:numId="13">
    <w:abstractNumId w:val="7"/>
  </w:num>
  <w:num w:numId="14">
    <w:abstractNumId w:val="18"/>
  </w:num>
  <w:num w:numId="15">
    <w:abstractNumId w:val="16"/>
  </w:num>
  <w:num w:numId="16">
    <w:abstractNumId w:val="15"/>
  </w:num>
  <w:num w:numId="17">
    <w:abstractNumId w:val="22"/>
  </w:num>
  <w:num w:numId="18">
    <w:abstractNumId w:val="0"/>
  </w:num>
  <w:num w:numId="19">
    <w:abstractNumId w:val="1"/>
  </w:num>
  <w:num w:numId="20">
    <w:abstractNumId w:val="2"/>
  </w:num>
  <w:num w:numId="21">
    <w:abstractNumId w:val="6"/>
  </w:num>
  <w:num w:numId="22">
    <w:abstractNumId w:val="4"/>
  </w:num>
  <w:num w:numId="23">
    <w:abstractNumId w:val="23"/>
  </w:num>
  <w:num w:numId="24">
    <w:abstractNumId w:val="3"/>
  </w:num>
  <w:num w:numId="25">
    <w:abstractNumId w:val="27"/>
  </w:num>
  <w:num w:numId="26">
    <w:abstractNumId w:val="29"/>
  </w:num>
  <w:num w:numId="27">
    <w:abstractNumId w:val="5"/>
  </w:num>
  <w:num w:numId="28">
    <w:abstractNumId w:val="19"/>
  </w:num>
  <w:num w:numId="29">
    <w:abstractNumId w:val="20"/>
  </w:num>
  <w:num w:numId="30">
    <w:abstractNumId w:val="26"/>
  </w:num>
  <w:num w:numId="31">
    <w:abstractNumId w:val="11"/>
  </w:num>
  <w:num w:numId="32">
    <w:abstractNumId w:val="1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F65"/>
    <w:rsid w:val="00091045"/>
    <w:rsid w:val="000924F7"/>
    <w:rsid w:val="00100279"/>
    <w:rsid w:val="001352A8"/>
    <w:rsid w:val="002678AE"/>
    <w:rsid w:val="00291120"/>
    <w:rsid w:val="002C2C93"/>
    <w:rsid w:val="002D460F"/>
    <w:rsid w:val="003052FA"/>
    <w:rsid w:val="003502A3"/>
    <w:rsid w:val="003540E3"/>
    <w:rsid w:val="00371603"/>
    <w:rsid w:val="004759FC"/>
    <w:rsid w:val="004B4C3F"/>
    <w:rsid w:val="005346A4"/>
    <w:rsid w:val="00581F65"/>
    <w:rsid w:val="0058319D"/>
    <w:rsid w:val="00596D7A"/>
    <w:rsid w:val="005C37BA"/>
    <w:rsid w:val="005F1FA5"/>
    <w:rsid w:val="00685858"/>
    <w:rsid w:val="006A6ECD"/>
    <w:rsid w:val="0070341A"/>
    <w:rsid w:val="0072773B"/>
    <w:rsid w:val="007553FF"/>
    <w:rsid w:val="00780CCB"/>
    <w:rsid w:val="007E50AA"/>
    <w:rsid w:val="00832BEE"/>
    <w:rsid w:val="00885B27"/>
    <w:rsid w:val="008956DA"/>
    <w:rsid w:val="008A12FB"/>
    <w:rsid w:val="008D14F9"/>
    <w:rsid w:val="0090091C"/>
    <w:rsid w:val="00903980"/>
    <w:rsid w:val="009276AC"/>
    <w:rsid w:val="009D31A2"/>
    <w:rsid w:val="009E08A0"/>
    <w:rsid w:val="009E7A66"/>
    <w:rsid w:val="00A10DA1"/>
    <w:rsid w:val="00A35983"/>
    <w:rsid w:val="00A62C83"/>
    <w:rsid w:val="00A871AA"/>
    <w:rsid w:val="00AB0240"/>
    <w:rsid w:val="00AE05E2"/>
    <w:rsid w:val="00AE0E89"/>
    <w:rsid w:val="00B15843"/>
    <w:rsid w:val="00C47493"/>
    <w:rsid w:val="00C67F11"/>
    <w:rsid w:val="00C96F0E"/>
    <w:rsid w:val="00CA5A57"/>
    <w:rsid w:val="00CC7E5F"/>
    <w:rsid w:val="00CE45FB"/>
    <w:rsid w:val="00D161A0"/>
    <w:rsid w:val="00D463A0"/>
    <w:rsid w:val="00D55F91"/>
    <w:rsid w:val="00D760F4"/>
    <w:rsid w:val="00E346B2"/>
    <w:rsid w:val="00EA10D8"/>
    <w:rsid w:val="00EE7A99"/>
    <w:rsid w:val="00EF4D94"/>
    <w:rsid w:val="00EF4F50"/>
    <w:rsid w:val="00EF6C74"/>
    <w:rsid w:val="00EF7415"/>
    <w:rsid w:val="00F0270C"/>
    <w:rsid w:val="00F100A7"/>
    <w:rsid w:val="00F7647F"/>
    <w:rsid w:val="00FC3EEA"/>
    <w:rsid w:val="00FF4C2A"/>
    <w:rsid w:val="00FF59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E92BD8"/>
  <w14:defaultImageDpi w14:val="300"/>
  <w15:docId w15:val="{D35A8A2B-AD9D-40EF-A2CE-B3968EE8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903980"/>
    <w:pPr>
      <w:keepNext/>
      <w:spacing w:before="240" w:after="6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81F6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0270C"/>
    <w:pPr>
      <w:tabs>
        <w:tab w:val="center" w:pos="4320"/>
        <w:tab w:val="right" w:pos="8640"/>
      </w:tabs>
    </w:pPr>
  </w:style>
  <w:style w:type="character" w:customStyle="1" w:styleId="HeaderChar">
    <w:name w:val="Header Char"/>
    <w:basedOn w:val="DefaultParagraphFont"/>
    <w:link w:val="Header"/>
    <w:uiPriority w:val="99"/>
    <w:rsid w:val="00F0270C"/>
  </w:style>
  <w:style w:type="paragraph" w:styleId="Footer">
    <w:name w:val="footer"/>
    <w:basedOn w:val="Normal"/>
    <w:link w:val="FooterChar"/>
    <w:uiPriority w:val="99"/>
    <w:unhideWhenUsed/>
    <w:rsid w:val="00F0270C"/>
    <w:pPr>
      <w:tabs>
        <w:tab w:val="center" w:pos="4320"/>
        <w:tab w:val="right" w:pos="8640"/>
      </w:tabs>
    </w:pPr>
  </w:style>
  <w:style w:type="character" w:customStyle="1" w:styleId="FooterChar">
    <w:name w:val="Footer Char"/>
    <w:basedOn w:val="DefaultParagraphFont"/>
    <w:link w:val="Footer"/>
    <w:uiPriority w:val="99"/>
    <w:rsid w:val="00F0270C"/>
  </w:style>
  <w:style w:type="paragraph" w:styleId="BalloonText">
    <w:name w:val="Balloon Text"/>
    <w:basedOn w:val="Normal"/>
    <w:link w:val="BalloonTextChar"/>
    <w:uiPriority w:val="99"/>
    <w:semiHidden/>
    <w:unhideWhenUsed/>
    <w:rsid w:val="00EE7A99"/>
    <w:rPr>
      <w:rFonts w:ascii="Tahoma" w:hAnsi="Tahoma" w:cs="Tahoma"/>
      <w:sz w:val="16"/>
      <w:szCs w:val="16"/>
    </w:rPr>
  </w:style>
  <w:style w:type="character" w:customStyle="1" w:styleId="BalloonTextChar">
    <w:name w:val="Balloon Text Char"/>
    <w:basedOn w:val="DefaultParagraphFont"/>
    <w:link w:val="BalloonText"/>
    <w:uiPriority w:val="99"/>
    <w:semiHidden/>
    <w:rsid w:val="00EE7A99"/>
    <w:rPr>
      <w:rFonts w:ascii="Tahoma" w:hAnsi="Tahoma" w:cs="Tahoma"/>
      <w:sz w:val="16"/>
      <w:szCs w:val="16"/>
    </w:rPr>
  </w:style>
  <w:style w:type="paragraph" w:styleId="ListParagraph">
    <w:name w:val="List Paragraph"/>
    <w:basedOn w:val="Normal"/>
    <w:uiPriority w:val="34"/>
    <w:qFormat/>
    <w:rsid w:val="00EF6C74"/>
    <w:pPr>
      <w:ind w:left="720"/>
      <w:contextualSpacing/>
    </w:pPr>
  </w:style>
  <w:style w:type="table" w:styleId="TableGrid">
    <w:name w:val="Table Grid"/>
    <w:basedOn w:val="TableNormal"/>
    <w:uiPriority w:val="39"/>
    <w:rsid w:val="0070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6AC"/>
    <w:rPr>
      <w:sz w:val="16"/>
      <w:szCs w:val="16"/>
    </w:rPr>
  </w:style>
  <w:style w:type="paragraph" w:styleId="CommentText">
    <w:name w:val="annotation text"/>
    <w:basedOn w:val="Normal"/>
    <w:link w:val="CommentTextChar"/>
    <w:uiPriority w:val="99"/>
    <w:semiHidden/>
    <w:unhideWhenUsed/>
    <w:rsid w:val="009276AC"/>
    <w:rPr>
      <w:sz w:val="20"/>
      <w:szCs w:val="20"/>
    </w:rPr>
  </w:style>
  <w:style w:type="character" w:customStyle="1" w:styleId="CommentTextChar">
    <w:name w:val="Comment Text Char"/>
    <w:basedOn w:val="DefaultParagraphFont"/>
    <w:link w:val="CommentText"/>
    <w:uiPriority w:val="99"/>
    <w:semiHidden/>
    <w:rsid w:val="009276AC"/>
    <w:rPr>
      <w:sz w:val="20"/>
      <w:szCs w:val="20"/>
    </w:rPr>
  </w:style>
  <w:style w:type="paragraph" w:styleId="CommentSubject">
    <w:name w:val="annotation subject"/>
    <w:basedOn w:val="CommentText"/>
    <w:next w:val="CommentText"/>
    <w:link w:val="CommentSubjectChar"/>
    <w:uiPriority w:val="99"/>
    <w:semiHidden/>
    <w:unhideWhenUsed/>
    <w:rsid w:val="009276AC"/>
    <w:rPr>
      <w:b/>
      <w:bCs/>
    </w:rPr>
  </w:style>
  <w:style w:type="character" w:customStyle="1" w:styleId="CommentSubjectChar">
    <w:name w:val="Comment Subject Char"/>
    <w:basedOn w:val="CommentTextChar"/>
    <w:link w:val="CommentSubject"/>
    <w:uiPriority w:val="99"/>
    <w:semiHidden/>
    <w:rsid w:val="009276AC"/>
    <w:rPr>
      <w:b/>
      <w:bCs/>
      <w:sz w:val="20"/>
      <w:szCs w:val="20"/>
    </w:rPr>
  </w:style>
  <w:style w:type="character" w:styleId="Hyperlink">
    <w:name w:val="Hyperlink"/>
    <w:rsid w:val="00EF4F50"/>
    <w:rPr>
      <w:color w:val="0000FF"/>
      <w:u w:val="single"/>
    </w:rPr>
  </w:style>
  <w:style w:type="character" w:customStyle="1" w:styleId="Heading2Char">
    <w:name w:val="Heading 2 Char"/>
    <w:basedOn w:val="DefaultParagraphFont"/>
    <w:link w:val="Heading2"/>
    <w:rsid w:val="00903980"/>
    <w:rPr>
      <w:rFonts w:ascii="Arial" w:eastAsia="Times New Roman" w:hAnsi="Arial" w:cs="Arial"/>
      <w:b/>
      <w:bCs/>
      <w:i/>
      <w:iCs/>
      <w:sz w:val="28"/>
      <w:szCs w:val="28"/>
      <w:lang w:eastAsia="en-GB"/>
    </w:rPr>
  </w:style>
  <w:style w:type="paragraph" w:styleId="FootnoteText">
    <w:name w:val="footnote text"/>
    <w:basedOn w:val="Normal"/>
    <w:link w:val="FootnoteTextChar"/>
    <w:uiPriority w:val="99"/>
    <w:semiHidden/>
    <w:unhideWhenUsed/>
    <w:rsid w:val="00EF7415"/>
    <w:rPr>
      <w:rFonts w:eastAsiaTheme="minorHAnsi"/>
      <w:sz w:val="20"/>
      <w:szCs w:val="20"/>
    </w:rPr>
  </w:style>
  <w:style w:type="character" w:customStyle="1" w:styleId="FootnoteTextChar">
    <w:name w:val="Footnote Text Char"/>
    <w:basedOn w:val="DefaultParagraphFont"/>
    <w:link w:val="FootnoteText"/>
    <w:uiPriority w:val="99"/>
    <w:semiHidden/>
    <w:rsid w:val="00EF7415"/>
    <w:rPr>
      <w:rFonts w:eastAsiaTheme="minorHAnsi"/>
      <w:sz w:val="20"/>
      <w:szCs w:val="20"/>
    </w:rPr>
  </w:style>
  <w:style w:type="character" w:styleId="FootnoteReference">
    <w:name w:val="footnote reference"/>
    <w:basedOn w:val="DefaultParagraphFont"/>
    <w:uiPriority w:val="99"/>
    <w:unhideWhenUsed/>
    <w:rsid w:val="00EF7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5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887CF-3D69-4C94-9706-6975F9D1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Words>
  <Characters>490</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Gill Kirby</cp:lastModifiedBy>
  <cp:revision>2</cp:revision>
  <cp:lastPrinted>2016-08-31T09:45:00Z</cp:lastPrinted>
  <dcterms:created xsi:type="dcterms:W3CDTF">2020-03-25T15:51:00Z</dcterms:created>
  <dcterms:modified xsi:type="dcterms:W3CDTF">2020-03-25T15:51:00Z</dcterms:modified>
</cp:coreProperties>
</file>